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katabulky"/>
        <w:tblW w:w="9923" w:type="dxa"/>
        <w:tblInd w:w="-459" w:type="dxa"/>
        <w:tblLook w:val="04A0" w:firstRow="1" w:lastRow="0" w:firstColumn="1" w:lastColumn="0" w:noHBand="0" w:noVBand="1"/>
      </w:tblPr>
      <w:tblGrid>
        <w:gridCol w:w="9923"/>
      </w:tblGrid>
      <w:tr w:rsidR="00A5114D" w14:paraId="68C1565D" w14:textId="77777777" w:rsidTr="00E032E6">
        <w:tc>
          <w:tcPr>
            <w:tcW w:w="9923" w:type="dxa"/>
            <w:tcBorders>
              <w:top w:val="single" w:sz="18" w:space="0" w:color="auto"/>
              <w:left w:val="single" w:sz="18" w:space="0" w:color="auto"/>
              <w:bottom w:val="single" w:sz="18" w:space="0" w:color="auto"/>
              <w:right w:val="single" w:sz="18" w:space="0" w:color="auto"/>
            </w:tcBorders>
            <w:shd w:val="clear" w:color="auto" w:fill="DBE5F1" w:themeFill="accent1" w:themeFillTint="33"/>
          </w:tcPr>
          <w:p w14:paraId="617B630C" w14:textId="22091E7B" w:rsidR="00A5114D" w:rsidRDefault="00A5114D" w:rsidP="00A5114D">
            <w:pPr>
              <w:ind w:left="-48" w:firstLine="33"/>
              <w:jc w:val="center"/>
              <w:rPr>
                <w:rFonts w:cstheme="minorHAnsi"/>
                <w:b/>
                <w:iCs/>
              </w:rPr>
            </w:pPr>
            <w:r w:rsidRPr="00A5114D">
              <w:rPr>
                <w:rFonts w:cstheme="minorHAnsi"/>
                <w:b/>
                <w:iCs/>
              </w:rPr>
              <w:t>Kurzy jsou akreditovány Ministerstvem vnitra ČR dle zákona č. 312/2002 Sb., o úřednících územních samosprávných celků a o změně některých zákonů.</w:t>
            </w:r>
            <w:r w:rsidR="00E032E6">
              <w:rPr>
                <w:rFonts w:cstheme="minorHAnsi"/>
                <w:b/>
                <w:iCs/>
              </w:rPr>
              <w:t xml:space="preserve"> </w:t>
            </w:r>
            <w:r w:rsidRPr="00A5114D">
              <w:rPr>
                <w:rFonts w:cstheme="minorHAnsi"/>
                <w:b/>
                <w:iCs/>
              </w:rPr>
              <w:t>Účastníci obdrží osvědčení o absolvování kurzu.</w:t>
            </w:r>
          </w:p>
          <w:p w14:paraId="22B72CD4" w14:textId="0A1734DB" w:rsidR="00D476B1" w:rsidRPr="00D476B1" w:rsidRDefault="00905FAA" w:rsidP="00D476B1">
            <w:pPr>
              <w:pStyle w:val="Normlnweb"/>
              <w:spacing w:line="375" w:lineRule="atLeast"/>
              <w:jc w:val="center"/>
              <w:rPr>
                <w:rFonts w:asciiTheme="minorHAnsi" w:eastAsiaTheme="minorHAnsi" w:hAnsiTheme="minorHAnsi" w:cstheme="minorHAnsi"/>
                <w:b/>
                <w:iCs/>
                <w:color w:val="auto"/>
                <w:sz w:val="22"/>
                <w:szCs w:val="22"/>
                <w:u w:val="single"/>
                <w:lang w:eastAsia="en-US"/>
              </w:rPr>
            </w:pPr>
            <w:r w:rsidRPr="00D476B1">
              <w:rPr>
                <w:rFonts w:asciiTheme="minorHAnsi" w:eastAsiaTheme="minorHAnsi" w:hAnsiTheme="minorHAnsi" w:cstheme="minorHAnsi"/>
                <w:b/>
                <w:iCs/>
                <w:color w:val="auto"/>
                <w:sz w:val="22"/>
                <w:szCs w:val="22"/>
                <w:u w:val="single"/>
                <w:lang w:eastAsia="en-US"/>
              </w:rPr>
              <w:t>Pokud nebude možné pořádat kurzy prezenčně s Vámi, odvysíláme Vám obsah stejně kvalitní, pouze ve virtuální podobě!</w:t>
            </w:r>
            <w:r w:rsidR="00C83261" w:rsidRPr="00D476B1">
              <w:rPr>
                <w:rFonts w:asciiTheme="minorHAnsi" w:eastAsiaTheme="minorHAnsi" w:hAnsiTheme="minorHAnsi" w:cstheme="minorHAnsi"/>
                <w:b/>
                <w:iCs/>
                <w:color w:val="auto"/>
                <w:sz w:val="22"/>
                <w:szCs w:val="22"/>
                <w:u w:val="single"/>
                <w:lang w:eastAsia="en-US"/>
              </w:rPr>
              <w:t xml:space="preserve"> Online kurzy nabízíme se slevou 20%.</w:t>
            </w:r>
          </w:p>
          <w:p w14:paraId="5593B4E0" w14:textId="7C272010" w:rsidR="00A5114D" w:rsidRPr="00A5114D" w:rsidRDefault="00A5114D" w:rsidP="00E032E6">
            <w:pPr>
              <w:ind w:hanging="15"/>
              <w:jc w:val="center"/>
              <w:rPr>
                <w:rFonts w:cstheme="minorHAnsi"/>
                <w:iCs/>
              </w:rPr>
            </w:pPr>
            <w:r w:rsidRPr="00A5114D">
              <w:rPr>
                <w:rFonts w:cstheme="minorHAnsi"/>
                <w:b/>
                <w:iCs/>
              </w:rPr>
              <w:t>Na všechny dotazy, týkající se organizace nebo fakturace kurzů, Vám odpoví</w:t>
            </w:r>
            <w:r w:rsidR="00DF73AD">
              <w:rPr>
                <w:rFonts w:cstheme="minorHAnsi"/>
                <w:b/>
                <w:iCs/>
              </w:rPr>
              <w:t xml:space="preserve"> Mgr. Hana Dvořáková</w:t>
            </w:r>
            <w:r w:rsidRPr="00A5114D">
              <w:rPr>
                <w:rFonts w:cstheme="minorHAnsi"/>
                <w:b/>
                <w:iCs/>
              </w:rPr>
              <w:t xml:space="preserve">: </w:t>
            </w:r>
            <w:hyperlink r:id="rId8" w:history="1">
              <w:r w:rsidR="005A3757" w:rsidRPr="00553570">
                <w:rPr>
                  <w:rStyle w:val="Hypertextovodkaz"/>
                  <w:rFonts w:cstheme="minorHAnsi"/>
                  <w:b/>
                  <w:iCs/>
                </w:rPr>
                <w:t>hana.dvorakova@cmud.cz</w:t>
              </w:r>
            </w:hyperlink>
            <w:r w:rsidR="00DF73AD">
              <w:rPr>
                <w:rStyle w:val="Hypertextovodkaz"/>
                <w:rFonts w:cstheme="minorHAnsi"/>
                <w:b/>
                <w:iCs/>
              </w:rPr>
              <w:t>,</w:t>
            </w:r>
            <w:r w:rsidR="00DF73AD">
              <w:rPr>
                <w:rStyle w:val="Hypertextovodkaz"/>
              </w:rPr>
              <w:t xml:space="preserve"> </w:t>
            </w:r>
            <w:r w:rsidR="00DF73AD" w:rsidRPr="005C1B6E">
              <w:rPr>
                <w:rFonts w:cstheme="minorHAnsi"/>
                <w:b/>
                <w:iCs/>
              </w:rPr>
              <w:t>tel</w:t>
            </w:r>
            <w:r w:rsidR="005C1B6E" w:rsidRPr="005C1B6E">
              <w:rPr>
                <w:rFonts w:cstheme="minorHAnsi"/>
                <w:b/>
                <w:iCs/>
              </w:rPr>
              <w:t>:</w:t>
            </w:r>
            <w:r w:rsidR="0032484F">
              <w:rPr>
                <w:rFonts w:cstheme="minorHAnsi"/>
                <w:b/>
                <w:iCs/>
              </w:rPr>
              <w:t>724 269 919</w:t>
            </w:r>
            <w:r w:rsidRPr="00A5114D">
              <w:rPr>
                <w:rFonts w:cstheme="minorHAnsi"/>
                <w:b/>
                <w:iCs/>
              </w:rPr>
              <w:t xml:space="preserve"> </w:t>
            </w:r>
            <w:r w:rsidRPr="00A5114D">
              <w:rPr>
                <w:rFonts w:cstheme="minorHAnsi"/>
                <w:iCs/>
              </w:rPr>
              <w:t xml:space="preserve"> </w:t>
            </w:r>
          </w:p>
          <w:p w14:paraId="1E8ED656" w14:textId="77777777" w:rsidR="00A5114D" w:rsidRDefault="00A5114D" w:rsidP="005D1CE3">
            <w:pPr>
              <w:jc w:val="center"/>
            </w:pPr>
            <w:r w:rsidRPr="00A5114D">
              <w:rPr>
                <w:rFonts w:cstheme="minorHAnsi"/>
                <w:b/>
                <w:iCs/>
              </w:rPr>
              <w:t>Kurzy probíhají v Praze na adrese: K-centrum SMOSK na Senovážném náměstí 23, Praha 1.</w:t>
            </w:r>
          </w:p>
        </w:tc>
      </w:tr>
      <w:tr w:rsidR="00A5114D" w14:paraId="009FF76E" w14:textId="77777777" w:rsidTr="00B14FB0">
        <w:trPr>
          <w:trHeight w:val="106"/>
        </w:trPr>
        <w:tc>
          <w:tcPr>
            <w:tcW w:w="9923" w:type="dxa"/>
            <w:tcBorders>
              <w:top w:val="single" w:sz="18" w:space="0" w:color="auto"/>
              <w:left w:val="single" w:sz="18" w:space="0" w:color="auto"/>
              <w:bottom w:val="threeDEngrave" w:sz="18" w:space="0" w:color="auto"/>
              <w:right w:val="single" w:sz="18" w:space="0" w:color="auto"/>
            </w:tcBorders>
          </w:tcPr>
          <w:p w14:paraId="42DA65DE" w14:textId="15FECF82" w:rsidR="00BC35A1" w:rsidRDefault="009E1B01">
            <w:pPr>
              <w:pStyle w:val="Obsah1"/>
              <w:rPr>
                <w:rFonts w:eastAsiaTheme="minorEastAsia"/>
                <w:noProof/>
                <w:lang w:eastAsia="cs-CZ"/>
              </w:rPr>
            </w:pPr>
            <w:r>
              <w:fldChar w:fldCharType="begin"/>
            </w:r>
            <w:r>
              <w:instrText xml:space="preserve"> TOC \o "1-1" \h \z \u </w:instrText>
            </w:r>
            <w:r>
              <w:fldChar w:fldCharType="separate"/>
            </w:r>
            <w:hyperlink w:anchor="_Toc60902720" w:history="1">
              <w:r w:rsidR="00BC35A1" w:rsidRPr="0028729F">
                <w:rPr>
                  <w:rStyle w:val="Hypertextovodkaz"/>
                  <w:noProof/>
                </w:rPr>
                <w:t>PŘEDBĚŽNÉ TRŽNÍ KONZULTACE V PRAXI; JAK JE ODLIŠIT OD PRŮZKUMU TRHU - NOVINKA</w:t>
              </w:r>
              <w:r w:rsidR="00BC35A1">
                <w:rPr>
                  <w:noProof/>
                  <w:webHidden/>
                </w:rPr>
                <w:tab/>
              </w:r>
              <w:r w:rsidR="00BC35A1">
                <w:rPr>
                  <w:noProof/>
                  <w:webHidden/>
                </w:rPr>
                <w:fldChar w:fldCharType="begin"/>
              </w:r>
              <w:r w:rsidR="00BC35A1">
                <w:rPr>
                  <w:noProof/>
                  <w:webHidden/>
                </w:rPr>
                <w:instrText xml:space="preserve"> PAGEREF _Toc60902720 \h </w:instrText>
              </w:r>
              <w:r w:rsidR="00BC35A1">
                <w:rPr>
                  <w:noProof/>
                  <w:webHidden/>
                </w:rPr>
              </w:r>
              <w:r w:rsidR="00BC35A1">
                <w:rPr>
                  <w:noProof/>
                  <w:webHidden/>
                </w:rPr>
                <w:fldChar w:fldCharType="separate"/>
              </w:r>
              <w:r w:rsidR="00BC35A1">
                <w:rPr>
                  <w:noProof/>
                  <w:webHidden/>
                </w:rPr>
                <w:t>2</w:t>
              </w:r>
              <w:r w:rsidR="00BC35A1">
                <w:rPr>
                  <w:noProof/>
                  <w:webHidden/>
                </w:rPr>
                <w:fldChar w:fldCharType="end"/>
              </w:r>
            </w:hyperlink>
          </w:p>
          <w:p w14:paraId="4F82CF56" w14:textId="25A8989E" w:rsidR="00BC35A1" w:rsidRDefault="00BC35A1">
            <w:pPr>
              <w:pStyle w:val="Obsah1"/>
              <w:rPr>
                <w:rFonts w:eastAsiaTheme="minorEastAsia"/>
                <w:noProof/>
                <w:lang w:eastAsia="cs-CZ"/>
              </w:rPr>
            </w:pPr>
            <w:hyperlink w:anchor="_Toc60902721" w:history="1">
              <w:r w:rsidRPr="0028729F">
                <w:rPr>
                  <w:rStyle w:val="Hypertextovodkaz"/>
                  <w:noProof/>
                </w:rPr>
                <w:t>NOVELA ZÁKONA O ZADÁVÁNÍ VEŘEJNÝCH ZAKÁZEK</w:t>
              </w:r>
              <w:r>
                <w:rPr>
                  <w:noProof/>
                  <w:webHidden/>
                </w:rPr>
                <w:tab/>
              </w:r>
              <w:r>
                <w:rPr>
                  <w:noProof/>
                  <w:webHidden/>
                </w:rPr>
                <w:fldChar w:fldCharType="begin"/>
              </w:r>
              <w:r>
                <w:rPr>
                  <w:noProof/>
                  <w:webHidden/>
                </w:rPr>
                <w:instrText xml:space="preserve"> PAGEREF _Toc60902721 \h </w:instrText>
              </w:r>
              <w:r>
                <w:rPr>
                  <w:noProof/>
                  <w:webHidden/>
                </w:rPr>
              </w:r>
              <w:r>
                <w:rPr>
                  <w:noProof/>
                  <w:webHidden/>
                </w:rPr>
                <w:fldChar w:fldCharType="separate"/>
              </w:r>
              <w:r>
                <w:rPr>
                  <w:noProof/>
                  <w:webHidden/>
                </w:rPr>
                <w:t>2</w:t>
              </w:r>
              <w:r>
                <w:rPr>
                  <w:noProof/>
                  <w:webHidden/>
                </w:rPr>
                <w:fldChar w:fldCharType="end"/>
              </w:r>
            </w:hyperlink>
          </w:p>
          <w:p w14:paraId="68590057" w14:textId="4C578498" w:rsidR="00BC35A1" w:rsidRDefault="00BC35A1">
            <w:pPr>
              <w:pStyle w:val="Obsah1"/>
              <w:rPr>
                <w:rFonts w:eastAsiaTheme="minorEastAsia"/>
                <w:noProof/>
                <w:lang w:eastAsia="cs-CZ"/>
              </w:rPr>
            </w:pPr>
            <w:hyperlink w:anchor="_Toc60902722" w:history="1">
              <w:r w:rsidRPr="0028729F">
                <w:rPr>
                  <w:rStyle w:val="Hypertextovodkaz"/>
                  <w:noProof/>
                </w:rPr>
                <w:t>TVORBA ZADÁVACÍ DOKUMENTACE</w:t>
              </w:r>
              <w:r>
                <w:rPr>
                  <w:noProof/>
                  <w:webHidden/>
                </w:rPr>
                <w:tab/>
              </w:r>
              <w:r>
                <w:rPr>
                  <w:noProof/>
                  <w:webHidden/>
                </w:rPr>
                <w:fldChar w:fldCharType="begin"/>
              </w:r>
              <w:r>
                <w:rPr>
                  <w:noProof/>
                  <w:webHidden/>
                </w:rPr>
                <w:instrText xml:space="preserve"> PAGEREF _Toc60902722 \h </w:instrText>
              </w:r>
              <w:r>
                <w:rPr>
                  <w:noProof/>
                  <w:webHidden/>
                </w:rPr>
              </w:r>
              <w:r>
                <w:rPr>
                  <w:noProof/>
                  <w:webHidden/>
                </w:rPr>
                <w:fldChar w:fldCharType="separate"/>
              </w:r>
              <w:r>
                <w:rPr>
                  <w:noProof/>
                  <w:webHidden/>
                </w:rPr>
                <w:t>3</w:t>
              </w:r>
              <w:r>
                <w:rPr>
                  <w:noProof/>
                  <w:webHidden/>
                </w:rPr>
                <w:fldChar w:fldCharType="end"/>
              </w:r>
            </w:hyperlink>
          </w:p>
          <w:p w14:paraId="396EEB3D" w14:textId="6E5125DA" w:rsidR="00BC35A1" w:rsidRDefault="00BC35A1">
            <w:pPr>
              <w:pStyle w:val="Obsah1"/>
              <w:rPr>
                <w:rFonts w:eastAsiaTheme="minorEastAsia"/>
                <w:noProof/>
                <w:lang w:eastAsia="cs-CZ"/>
              </w:rPr>
            </w:pPr>
            <w:hyperlink w:anchor="_Toc60902723" w:history="1">
              <w:r w:rsidRPr="0028729F">
                <w:rPr>
                  <w:rStyle w:val="Hypertextovodkaz"/>
                  <w:noProof/>
                </w:rPr>
                <w:t>PROBLEMATIKA PORUŠOVÁNÍ ZÁKONA O ÚČETNICTVÍ</w:t>
              </w:r>
              <w:r>
                <w:rPr>
                  <w:noProof/>
                  <w:webHidden/>
                </w:rPr>
                <w:tab/>
              </w:r>
              <w:r>
                <w:rPr>
                  <w:noProof/>
                  <w:webHidden/>
                </w:rPr>
                <w:fldChar w:fldCharType="begin"/>
              </w:r>
              <w:r>
                <w:rPr>
                  <w:noProof/>
                  <w:webHidden/>
                </w:rPr>
                <w:instrText xml:space="preserve"> PAGEREF _Toc60902723 \h </w:instrText>
              </w:r>
              <w:r>
                <w:rPr>
                  <w:noProof/>
                  <w:webHidden/>
                </w:rPr>
              </w:r>
              <w:r>
                <w:rPr>
                  <w:noProof/>
                  <w:webHidden/>
                </w:rPr>
                <w:fldChar w:fldCharType="separate"/>
              </w:r>
              <w:r>
                <w:rPr>
                  <w:noProof/>
                  <w:webHidden/>
                </w:rPr>
                <w:t>3</w:t>
              </w:r>
              <w:r>
                <w:rPr>
                  <w:noProof/>
                  <w:webHidden/>
                </w:rPr>
                <w:fldChar w:fldCharType="end"/>
              </w:r>
            </w:hyperlink>
          </w:p>
          <w:p w14:paraId="6F4350A2" w14:textId="14B361C8" w:rsidR="00BC35A1" w:rsidRDefault="00BC35A1">
            <w:pPr>
              <w:pStyle w:val="Obsah1"/>
              <w:rPr>
                <w:rFonts w:eastAsiaTheme="minorEastAsia"/>
                <w:noProof/>
                <w:lang w:eastAsia="cs-CZ"/>
              </w:rPr>
            </w:pPr>
            <w:hyperlink w:anchor="_Toc60902724" w:history="1">
              <w:r w:rsidRPr="0028729F">
                <w:rPr>
                  <w:rStyle w:val="Hypertextovodkaz"/>
                  <w:noProof/>
                </w:rPr>
                <w:t>VYJEDNÁVÁNÍ</w:t>
              </w:r>
              <w:r>
                <w:rPr>
                  <w:noProof/>
                  <w:webHidden/>
                </w:rPr>
                <w:tab/>
              </w:r>
              <w:r>
                <w:rPr>
                  <w:noProof/>
                  <w:webHidden/>
                </w:rPr>
                <w:fldChar w:fldCharType="begin"/>
              </w:r>
              <w:r>
                <w:rPr>
                  <w:noProof/>
                  <w:webHidden/>
                </w:rPr>
                <w:instrText xml:space="preserve"> PAGEREF _Toc60902724 \h </w:instrText>
              </w:r>
              <w:r>
                <w:rPr>
                  <w:noProof/>
                  <w:webHidden/>
                </w:rPr>
              </w:r>
              <w:r>
                <w:rPr>
                  <w:noProof/>
                  <w:webHidden/>
                </w:rPr>
                <w:fldChar w:fldCharType="separate"/>
              </w:r>
              <w:r>
                <w:rPr>
                  <w:noProof/>
                  <w:webHidden/>
                </w:rPr>
                <w:t>4</w:t>
              </w:r>
              <w:r>
                <w:rPr>
                  <w:noProof/>
                  <w:webHidden/>
                </w:rPr>
                <w:fldChar w:fldCharType="end"/>
              </w:r>
            </w:hyperlink>
          </w:p>
          <w:p w14:paraId="04795004" w14:textId="22EA3CC6" w:rsidR="00BC35A1" w:rsidRDefault="00BC35A1">
            <w:pPr>
              <w:pStyle w:val="Obsah1"/>
              <w:rPr>
                <w:rFonts w:eastAsiaTheme="minorEastAsia"/>
                <w:noProof/>
                <w:lang w:eastAsia="cs-CZ"/>
              </w:rPr>
            </w:pPr>
            <w:hyperlink w:anchor="_Toc60902725" w:history="1">
              <w:r w:rsidRPr="0028729F">
                <w:rPr>
                  <w:rStyle w:val="Hypertextovodkaz"/>
                  <w:noProof/>
                </w:rPr>
                <w:t>ZÁKON Č. 218/2000 SB., O ROZPOČTOVÝCH PRAVIDLECH</w:t>
              </w:r>
              <w:r>
                <w:rPr>
                  <w:noProof/>
                  <w:webHidden/>
                </w:rPr>
                <w:tab/>
              </w:r>
              <w:r>
                <w:rPr>
                  <w:noProof/>
                  <w:webHidden/>
                </w:rPr>
                <w:fldChar w:fldCharType="begin"/>
              </w:r>
              <w:r>
                <w:rPr>
                  <w:noProof/>
                  <w:webHidden/>
                </w:rPr>
                <w:instrText xml:space="preserve"> PAGEREF _Toc60902725 \h </w:instrText>
              </w:r>
              <w:r>
                <w:rPr>
                  <w:noProof/>
                  <w:webHidden/>
                </w:rPr>
              </w:r>
              <w:r>
                <w:rPr>
                  <w:noProof/>
                  <w:webHidden/>
                </w:rPr>
                <w:fldChar w:fldCharType="separate"/>
              </w:r>
              <w:r>
                <w:rPr>
                  <w:noProof/>
                  <w:webHidden/>
                </w:rPr>
                <w:t>4</w:t>
              </w:r>
              <w:r>
                <w:rPr>
                  <w:noProof/>
                  <w:webHidden/>
                </w:rPr>
                <w:fldChar w:fldCharType="end"/>
              </w:r>
            </w:hyperlink>
          </w:p>
          <w:p w14:paraId="3CFF51FD" w14:textId="090F4598" w:rsidR="00BC35A1" w:rsidRDefault="00BC35A1">
            <w:pPr>
              <w:pStyle w:val="Obsah1"/>
              <w:rPr>
                <w:rFonts w:eastAsiaTheme="minorEastAsia"/>
                <w:noProof/>
                <w:lang w:eastAsia="cs-CZ"/>
              </w:rPr>
            </w:pPr>
            <w:hyperlink w:anchor="_Toc60902726" w:history="1">
              <w:r w:rsidRPr="0028729F">
                <w:rPr>
                  <w:rStyle w:val="Hypertextovodkaz"/>
                  <w:noProof/>
                </w:rPr>
                <w:t>VEŘEJNÉ ZAKÁZKY – ZÁKLADNÍ ORIENTACE V ZÁKONĚ</w:t>
              </w:r>
              <w:r>
                <w:rPr>
                  <w:noProof/>
                  <w:webHidden/>
                </w:rPr>
                <w:tab/>
              </w:r>
              <w:r>
                <w:rPr>
                  <w:noProof/>
                  <w:webHidden/>
                </w:rPr>
                <w:fldChar w:fldCharType="begin"/>
              </w:r>
              <w:r>
                <w:rPr>
                  <w:noProof/>
                  <w:webHidden/>
                </w:rPr>
                <w:instrText xml:space="preserve"> PAGEREF _Toc60902726 \h </w:instrText>
              </w:r>
              <w:r>
                <w:rPr>
                  <w:noProof/>
                  <w:webHidden/>
                </w:rPr>
              </w:r>
              <w:r>
                <w:rPr>
                  <w:noProof/>
                  <w:webHidden/>
                </w:rPr>
                <w:fldChar w:fldCharType="separate"/>
              </w:r>
              <w:r>
                <w:rPr>
                  <w:noProof/>
                  <w:webHidden/>
                </w:rPr>
                <w:t>5</w:t>
              </w:r>
              <w:r>
                <w:rPr>
                  <w:noProof/>
                  <w:webHidden/>
                </w:rPr>
                <w:fldChar w:fldCharType="end"/>
              </w:r>
            </w:hyperlink>
          </w:p>
          <w:p w14:paraId="29F93B04" w14:textId="4DC2315C" w:rsidR="00BC35A1" w:rsidRDefault="00BC35A1">
            <w:pPr>
              <w:pStyle w:val="Obsah1"/>
              <w:rPr>
                <w:rFonts w:eastAsiaTheme="minorEastAsia"/>
                <w:noProof/>
                <w:lang w:eastAsia="cs-CZ"/>
              </w:rPr>
            </w:pPr>
            <w:hyperlink w:anchor="_Toc60902727" w:history="1">
              <w:r w:rsidRPr="0028729F">
                <w:rPr>
                  <w:rStyle w:val="Hypertextovodkaz"/>
                  <w:noProof/>
                </w:rPr>
                <w:t>FINANČNÍ KONTROLA VE VEŘEJNÉ SPRÁVĚ - novela zákona účinná od 1.1.2020 a novela vyhlášky č. 416/2004 Sb.</w:t>
              </w:r>
              <w:r>
                <w:rPr>
                  <w:noProof/>
                  <w:webHidden/>
                </w:rPr>
                <w:tab/>
              </w:r>
              <w:r>
                <w:rPr>
                  <w:noProof/>
                  <w:webHidden/>
                </w:rPr>
                <w:fldChar w:fldCharType="begin"/>
              </w:r>
              <w:r>
                <w:rPr>
                  <w:noProof/>
                  <w:webHidden/>
                </w:rPr>
                <w:instrText xml:space="preserve"> PAGEREF _Toc60902727 \h </w:instrText>
              </w:r>
              <w:r>
                <w:rPr>
                  <w:noProof/>
                  <w:webHidden/>
                </w:rPr>
              </w:r>
              <w:r>
                <w:rPr>
                  <w:noProof/>
                  <w:webHidden/>
                </w:rPr>
                <w:fldChar w:fldCharType="separate"/>
              </w:r>
              <w:r>
                <w:rPr>
                  <w:noProof/>
                  <w:webHidden/>
                </w:rPr>
                <w:t>5</w:t>
              </w:r>
              <w:r>
                <w:rPr>
                  <w:noProof/>
                  <w:webHidden/>
                </w:rPr>
                <w:fldChar w:fldCharType="end"/>
              </w:r>
            </w:hyperlink>
          </w:p>
          <w:p w14:paraId="5959D5B4" w14:textId="04A03F68" w:rsidR="00BC35A1" w:rsidRDefault="00BC35A1">
            <w:pPr>
              <w:pStyle w:val="Obsah1"/>
              <w:rPr>
                <w:rFonts w:eastAsiaTheme="minorEastAsia"/>
                <w:noProof/>
                <w:lang w:eastAsia="cs-CZ"/>
              </w:rPr>
            </w:pPr>
            <w:hyperlink w:anchor="_Toc60902728" w:history="1">
              <w:r w:rsidRPr="0028729F">
                <w:rPr>
                  <w:rStyle w:val="Hypertextovodkaz"/>
                  <w:noProof/>
                </w:rPr>
                <w:t>Na kurzu se dozvíte vše nové, co přináší novela zákona a novela vyhlášky č. 416/2004 Sb.</w:t>
              </w:r>
              <w:r>
                <w:rPr>
                  <w:noProof/>
                  <w:webHidden/>
                </w:rPr>
                <w:tab/>
              </w:r>
              <w:r>
                <w:rPr>
                  <w:noProof/>
                  <w:webHidden/>
                </w:rPr>
                <w:fldChar w:fldCharType="begin"/>
              </w:r>
              <w:r>
                <w:rPr>
                  <w:noProof/>
                  <w:webHidden/>
                </w:rPr>
                <w:instrText xml:space="preserve"> PAGEREF _Toc60902728 \h </w:instrText>
              </w:r>
              <w:r>
                <w:rPr>
                  <w:noProof/>
                  <w:webHidden/>
                </w:rPr>
              </w:r>
              <w:r>
                <w:rPr>
                  <w:noProof/>
                  <w:webHidden/>
                </w:rPr>
                <w:fldChar w:fldCharType="separate"/>
              </w:r>
              <w:r>
                <w:rPr>
                  <w:noProof/>
                  <w:webHidden/>
                </w:rPr>
                <w:t>6</w:t>
              </w:r>
              <w:r>
                <w:rPr>
                  <w:noProof/>
                  <w:webHidden/>
                </w:rPr>
                <w:fldChar w:fldCharType="end"/>
              </w:r>
            </w:hyperlink>
          </w:p>
          <w:p w14:paraId="66683EA5" w14:textId="293AD575" w:rsidR="00BC35A1" w:rsidRDefault="00BC35A1">
            <w:pPr>
              <w:pStyle w:val="Obsah1"/>
              <w:rPr>
                <w:rFonts w:eastAsiaTheme="minorEastAsia"/>
                <w:noProof/>
                <w:lang w:eastAsia="cs-CZ"/>
              </w:rPr>
            </w:pPr>
            <w:hyperlink w:anchor="_Toc60902729" w:history="1">
              <w:r w:rsidRPr="0028729F">
                <w:rPr>
                  <w:rStyle w:val="Hypertextovodkaz"/>
                  <w:noProof/>
                </w:rPr>
                <w:t>HODNOCENÍ DLE NECENOVÝCH KRITÉRIÍ</w:t>
              </w:r>
              <w:r>
                <w:rPr>
                  <w:noProof/>
                  <w:webHidden/>
                </w:rPr>
                <w:tab/>
              </w:r>
              <w:r>
                <w:rPr>
                  <w:noProof/>
                  <w:webHidden/>
                </w:rPr>
                <w:fldChar w:fldCharType="begin"/>
              </w:r>
              <w:r>
                <w:rPr>
                  <w:noProof/>
                  <w:webHidden/>
                </w:rPr>
                <w:instrText xml:space="preserve"> PAGEREF _Toc60902729 \h </w:instrText>
              </w:r>
              <w:r>
                <w:rPr>
                  <w:noProof/>
                  <w:webHidden/>
                </w:rPr>
              </w:r>
              <w:r>
                <w:rPr>
                  <w:noProof/>
                  <w:webHidden/>
                </w:rPr>
                <w:fldChar w:fldCharType="separate"/>
              </w:r>
              <w:r>
                <w:rPr>
                  <w:noProof/>
                  <w:webHidden/>
                </w:rPr>
                <w:t>6</w:t>
              </w:r>
              <w:r>
                <w:rPr>
                  <w:noProof/>
                  <w:webHidden/>
                </w:rPr>
                <w:fldChar w:fldCharType="end"/>
              </w:r>
            </w:hyperlink>
          </w:p>
          <w:p w14:paraId="48381B21" w14:textId="7438F836" w:rsidR="00BC35A1" w:rsidRDefault="00BC35A1">
            <w:pPr>
              <w:pStyle w:val="Obsah1"/>
              <w:rPr>
                <w:rFonts w:eastAsiaTheme="minorEastAsia"/>
                <w:noProof/>
                <w:lang w:eastAsia="cs-CZ"/>
              </w:rPr>
            </w:pPr>
            <w:hyperlink w:anchor="_Toc60902730" w:history="1">
              <w:r w:rsidRPr="0028729F">
                <w:rPr>
                  <w:rStyle w:val="Hypertextovodkaz"/>
                  <w:noProof/>
                </w:rPr>
                <w:t>VÝKLADOVÁ STANOVISKA K ZÁKONU O ZADÁVÁNÍ VEŘEJNÝCH ZAKÁZEK</w:t>
              </w:r>
              <w:r>
                <w:rPr>
                  <w:noProof/>
                  <w:webHidden/>
                </w:rPr>
                <w:tab/>
              </w:r>
              <w:r>
                <w:rPr>
                  <w:noProof/>
                  <w:webHidden/>
                </w:rPr>
                <w:fldChar w:fldCharType="begin"/>
              </w:r>
              <w:r>
                <w:rPr>
                  <w:noProof/>
                  <w:webHidden/>
                </w:rPr>
                <w:instrText xml:space="preserve"> PAGEREF _Toc60902730 \h </w:instrText>
              </w:r>
              <w:r>
                <w:rPr>
                  <w:noProof/>
                  <w:webHidden/>
                </w:rPr>
              </w:r>
              <w:r>
                <w:rPr>
                  <w:noProof/>
                  <w:webHidden/>
                </w:rPr>
                <w:fldChar w:fldCharType="separate"/>
              </w:r>
              <w:r>
                <w:rPr>
                  <w:noProof/>
                  <w:webHidden/>
                </w:rPr>
                <w:t>6</w:t>
              </w:r>
              <w:r>
                <w:rPr>
                  <w:noProof/>
                  <w:webHidden/>
                </w:rPr>
                <w:fldChar w:fldCharType="end"/>
              </w:r>
            </w:hyperlink>
          </w:p>
          <w:p w14:paraId="2B759D00" w14:textId="19E021E2" w:rsidR="00BC35A1" w:rsidRDefault="00BC35A1">
            <w:pPr>
              <w:pStyle w:val="Obsah1"/>
              <w:rPr>
                <w:rFonts w:eastAsiaTheme="minorEastAsia"/>
                <w:noProof/>
                <w:lang w:eastAsia="cs-CZ"/>
              </w:rPr>
            </w:pPr>
            <w:hyperlink w:anchor="_Toc60902731" w:history="1">
              <w:r w:rsidRPr="0028729F">
                <w:rPr>
                  <w:rStyle w:val="Hypertextovodkaz"/>
                  <w:noProof/>
                </w:rPr>
                <w:t>NÁRODNÍ ELEKTRONICKÝ NÁSTROJ – NEN – AKTUALIZACE</w:t>
              </w:r>
              <w:r>
                <w:rPr>
                  <w:noProof/>
                  <w:webHidden/>
                </w:rPr>
                <w:tab/>
              </w:r>
              <w:r>
                <w:rPr>
                  <w:noProof/>
                  <w:webHidden/>
                </w:rPr>
                <w:fldChar w:fldCharType="begin"/>
              </w:r>
              <w:r>
                <w:rPr>
                  <w:noProof/>
                  <w:webHidden/>
                </w:rPr>
                <w:instrText xml:space="preserve"> PAGEREF _Toc60902731 \h </w:instrText>
              </w:r>
              <w:r>
                <w:rPr>
                  <w:noProof/>
                  <w:webHidden/>
                </w:rPr>
              </w:r>
              <w:r>
                <w:rPr>
                  <w:noProof/>
                  <w:webHidden/>
                </w:rPr>
                <w:fldChar w:fldCharType="separate"/>
              </w:r>
              <w:r>
                <w:rPr>
                  <w:noProof/>
                  <w:webHidden/>
                </w:rPr>
                <w:t>7</w:t>
              </w:r>
              <w:r>
                <w:rPr>
                  <w:noProof/>
                  <w:webHidden/>
                </w:rPr>
                <w:fldChar w:fldCharType="end"/>
              </w:r>
            </w:hyperlink>
          </w:p>
          <w:p w14:paraId="5A14E4F0" w14:textId="55D48ECC" w:rsidR="00BC35A1" w:rsidRDefault="00BC35A1">
            <w:pPr>
              <w:pStyle w:val="Obsah1"/>
              <w:rPr>
                <w:rFonts w:eastAsiaTheme="minorEastAsia"/>
                <w:noProof/>
                <w:lang w:eastAsia="cs-CZ"/>
              </w:rPr>
            </w:pPr>
            <w:hyperlink w:anchor="_Toc60902732" w:history="1">
              <w:r w:rsidRPr="0028729F">
                <w:rPr>
                  <w:rStyle w:val="Hypertextovodkaz"/>
                  <w:noProof/>
                </w:rPr>
                <w:t>PRAKTICKÉ OTÁZKY VEŘEJNÉ PODPORY V AKTUÁLNÍ PRAXI</w:t>
              </w:r>
              <w:r>
                <w:rPr>
                  <w:noProof/>
                  <w:webHidden/>
                </w:rPr>
                <w:tab/>
              </w:r>
              <w:r>
                <w:rPr>
                  <w:noProof/>
                  <w:webHidden/>
                </w:rPr>
                <w:fldChar w:fldCharType="begin"/>
              </w:r>
              <w:r>
                <w:rPr>
                  <w:noProof/>
                  <w:webHidden/>
                </w:rPr>
                <w:instrText xml:space="preserve"> PAGEREF _Toc60902732 \h </w:instrText>
              </w:r>
              <w:r>
                <w:rPr>
                  <w:noProof/>
                  <w:webHidden/>
                </w:rPr>
              </w:r>
              <w:r>
                <w:rPr>
                  <w:noProof/>
                  <w:webHidden/>
                </w:rPr>
                <w:fldChar w:fldCharType="separate"/>
              </w:r>
              <w:r>
                <w:rPr>
                  <w:noProof/>
                  <w:webHidden/>
                </w:rPr>
                <w:t>7</w:t>
              </w:r>
              <w:r>
                <w:rPr>
                  <w:noProof/>
                  <w:webHidden/>
                </w:rPr>
                <w:fldChar w:fldCharType="end"/>
              </w:r>
            </w:hyperlink>
          </w:p>
          <w:p w14:paraId="6E9FA027" w14:textId="54806706" w:rsidR="00BC35A1" w:rsidRDefault="00BC35A1">
            <w:pPr>
              <w:pStyle w:val="Obsah1"/>
              <w:rPr>
                <w:rFonts w:eastAsiaTheme="minorEastAsia"/>
                <w:noProof/>
                <w:lang w:eastAsia="cs-CZ"/>
              </w:rPr>
            </w:pPr>
            <w:hyperlink w:anchor="_Toc60902733" w:history="1">
              <w:r w:rsidRPr="0028729F">
                <w:rPr>
                  <w:rStyle w:val="Hypertextovodkaz"/>
                  <w:noProof/>
                </w:rPr>
                <w:t>ZÁKON O SVOBODNÉM PŘÍSTUPU K INFORMACÍM</w:t>
              </w:r>
              <w:r>
                <w:rPr>
                  <w:noProof/>
                  <w:webHidden/>
                </w:rPr>
                <w:tab/>
              </w:r>
              <w:r>
                <w:rPr>
                  <w:noProof/>
                  <w:webHidden/>
                </w:rPr>
                <w:fldChar w:fldCharType="begin"/>
              </w:r>
              <w:r>
                <w:rPr>
                  <w:noProof/>
                  <w:webHidden/>
                </w:rPr>
                <w:instrText xml:space="preserve"> PAGEREF _Toc60902733 \h </w:instrText>
              </w:r>
              <w:r>
                <w:rPr>
                  <w:noProof/>
                  <w:webHidden/>
                </w:rPr>
              </w:r>
              <w:r>
                <w:rPr>
                  <w:noProof/>
                  <w:webHidden/>
                </w:rPr>
                <w:fldChar w:fldCharType="separate"/>
              </w:r>
              <w:r>
                <w:rPr>
                  <w:noProof/>
                  <w:webHidden/>
                </w:rPr>
                <w:t>8</w:t>
              </w:r>
              <w:r>
                <w:rPr>
                  <w:noProof/>
                  <w:webHidden/>
                </w:rPr>
                <w:fldChar w:fldCharType="end"/>
              </w:r>
            </w:hyperlink>
          </w:p>
          <w:p w14:paraId="7CCFF79E" w14:textId="214F3BF0" w:rsidR="00BC35A1" w:rsidRDefault="00BC35A1">
            <w:pPr>
              <w:pStyle w:val="Obsah1"/>
              <w:rPr>
                <w:rFonts w:eastAsiaTheme="minorEastAsia"/>
                <w:noProof/>
                <w:lang w:eastAsia="cs-CZ"/>
              </w:rPr>
            </w:pPr>
            <w:hyperlink w:anchor="_Toc60902734" w:history="1">
              <w:r w:rsidRPr="0028729F">
                <w:rPr>
                  <w:rStyle w:val="Hypertextovodkaz"/>
                  <w:noProof/>
                </w:rPr>
                <w:t>CHYBY VE VEŘEJNÝCH ZAKÁZKÁCH</w:t>
              </w:r>
              <w:r>
                <w:rPr>
                  <w:noProof/>
                  <w:webHidden/>
                </w:rPr>
                <w:tab/>
              </w:r>
              <w:r>
                <w:rPr>
                  <w:noProof/>
                  <w:webHidden/>
                </w:rPr>
                <w:fldChar w:fldCharType="begin"/>
              </w:r>
              <w:r>
                <w:rPr>
                  <w:noProof/>
                  <w:webHidden/>
                </w:rPr>
                <w:instrText xml:space="preserve"> PAGEREF _Toc60902734 \h </w:instrText>
              </w:r>
              <w:r>
                <w:rPr>
                  <w:noProof/>
                  <w:webHidden/>
                </w:rPr>
              </w:r>
              <w:r>
                <w:rPr>
                  <w:noProof/>
                  <w:webHidden/>
                </w:rPr>
                <w:fldChar w:fldCharType="separate"/>
              </w:r>
              <w:r>
                <w:rPr>
                  <w:noProof/>
                  <w:webHidden/>
                </w:rPr>
                <w:t>9</w:t>
              </w:r>
              <w:r>
                <w:rPr>
                  <w:noProof/>
                  <w:webHidden/>
                </w:rPr>
                <w:fldChar w:fldCharType="end"/>
              </w:r>
            </w:hyperlink>
          </w:p>
          <w:p w14:paraId="515B678D" w14:textId="6DF34FE3" w:rsidR="00BC35A1" w:rsidRDefault="00BC35A1">
            <w:pPr>
              <w:pStyle w:val="Obsah1"/>
              <w:rPr>
                <w:rFonts w:eastAsiaTheme="minorEastAsia"/>
                <w:noProof/>
                <w:lang w:eastAsia="cs-CZ"/>
              </w:rPr>
            </w:pPr>
            <w:hyperlink w:anchor="_Toc60902735" w:history="1">
              <w:r w:rsidRPr="0028729F">
                <w:rPr>
                  <w:rStyle w:val="Hypertextovodkaz"/>
                  <w:noProof/>
                </w:rPr>
                <w:t>POJIŠTĚNÍ ODPOVĚDNOSTI Z POHLEDU ADMINISTRÁTORA I ZADAVATELE VZ – NOVINKA</w:t>
              </w:r>
              <w:r>
                <w:rPr>
                  <w:noProof/>
                  <w:webHidden/>
                </w:rPr>
                <w:tab/>
              </w:r>
              <w:r>
                <w:rPr>
                  <w:noProof/>
                  <w:webHidden/>
                </w:rPr>
                <w:fldChar w:fldCharType="begin"/>
              </w:r>
              <w:r>
                <w:rPr>
                  <w:noProof/>
                  <w:webHidden/>
                </w:rPr>
                <w:instrText xml:space="preserve"> PAGEREF _Toc60902735 \h </w:instrText>
              </w:r>
              <w:r>
                <w:rPr>
                  <w:noProof/>
                  <w:webHidden/>
                </w:rPr>
              </w:r>
              <w:r>
                <w:rPr>
                  <w:noProof/>
                  <w:webHidden/>
                </w:rPr>
                <w:fldChar w:fldCharType="separate"/>
              </w:r>
              <w:r>
                <w:rPr>
                  <w:noProof/>
                  <w:webHidden/>
                </w:rPr>
                <w:t>9</w:t>
              </w:r>
              <w:r>
                <w:rPr>
                  <w:noProof/>
                  <w:webHidden/>
                </w:rPr>
                <w:fldChar w:fldCharType="end"/>
              </w:r>
            </w:hyperlink>
          </w:p>
          <w:p w14:paraId="3AA06F81" w14:textId="477089D2" w:rsidR="00BC35A1" w:rsidRDefault="00BC35A1">
            <w:pPr>
              <w:pStyle w:val="Obsah1"/>
              <w:rPr>
                <w:rFonts w:eastAsiaTheme="minorEastAsia"/>
                <w:noProof/>
                <w:lang w:eastAsia="cs-CZ"/>
              </w:rPr>
            </w:pPr>
            <w:hyperlink w:anchor="_Toc60902736" w:history="1">
              <w:r w:rsidRPr="0028729F">
                <w:rPr>
                  <w:rStyle w:val="Hypertextovodkaz"/>
                  <w:noProof/>
                </w:rPr>
                <w:t>KONTROLA VEŘEJNÝCH ZAKÁZEK</w:t>
              </w:r>
              <w:r>
                <w:rPr>
                  <w:noProof/>
                  <w:webHidden/>
                </w:rPr>
                <w:tab/>
              </w:r>
              <w:r>
                <w:rPr>
                  <w:noProof/>
                  <w:webHidden/>
                </w:rPr>
                <w:fldChar w:fldCharType="begin"/>
              </w:r>
              <w:r>
                <w:rPr>
                  <w:noProof/>
                  <w:webHidden/>
                </w:rPr>
                <w:instrText xml:space="preserve"> PAGEREF _Toc60902736 \h </w:instrText>
              </w:r>
              <w:r>
                <w:rPr>
                  <w:noProof/>
                  <w:webHidden/>
                </w:rPr>
              </w:r>
              <w:r>
                <w:rPr>
                  <w:noProof/>
                  <w:webHidden/>
                </w:rPr>
                <w:fldChar w:fldCharType="separate"/>
              </w:r>
              <w:r>
                <w:rPr>
                  <w:noProof/>
                  <w:webHidden/>
                </w:rPr>
                <w:t>10</w:t>
              </w:r>
              <w:r>
                <w:rPr>
                  <w:noProof/>
                  <w:webHidden/>
                </w:rPr>
                <w:fldChar w:fldCharType="end"/>
              </w:r>
            </w:hyperlink>
          </w:p>
          <w:p w14:paraId="37E27531" w14:textId="726B8434" w:rsidR="00BC35A1" w:rsidRDefault="00BC35A1">
            <w:pPr>
              <w:pStyle w:val="Obsah1"/>
              <w:rPr>
                <w:rFonts w:eastAsiaTheme="minorEastAsia"/>
                <w:noProof/>
                <w:lang w:eastAsia="cs-CZ"/>
              </w:rPr>
            </w:pPr>
            <w:hyperlink w:anchor="_Toc60902737" w:history="1">
              <w:r w:rsidRPr="0028729F">
                <w:rPr>
                  <w:rStyle w:val="Hypertextovodkaz"/>
                  <w:noProof/>
                </w:rPr>
                <w:t>KURZ ÚČETNICTVÍ OD A-Z PRO KONTROLNÍ A ŘÍDÍCÍ PRACOVNÍKY (2 denní)</w:t>
              </w:r>
              <w:r>
                <w:rPr>
                  <w:noProof/>
                  <w:webHidden/>
                </w:rPr>
                <w:tab/>
              </w:r>
              <w:r>
                <w:rPr>
                  <w:noProof/>
                  <w:webHidden/>
                </w:rPr>
                <w:fldChar w:fldCharType="begin"/>
              </w:r>
              <w:r>
                <w:rPr>
                  <w:noProof/>
                  <w:webHidden/>
                </w:rPr>
                <w:instrText xml:space="preserve"> PAGEREF _Toc60902737 \h </w:instrText>
              </w:r>
              <w:r>
                <w:rPr>
                  <w:noProof/>
                  <w:webHidden/>
                </w:rPr>
              </w:r>
              <w:r>
                <w:rPr>
                  <w:noProof/>
                  <w:webHidden/>
                </w:rPr>
                <w:fldChar w:fldCharType="separate"/>
              </w:r>
              <w:r>
                <w:rPr>
                  <w:noProof/>
                  <w:webHidden/>
                </w:rPr>
                <w:t>10</w:t>
              </w:r>
              <w:r>
                <w:rPr>
                  <w:noProof/>
                  <w:webHidden/>
                </w:rPr>
                <w:fldChar w:fldCharType="end"/>
              </w:r>
            </w:hyperlink>
          </w:p>
          <w:p w14:paraId="05B69DAA" w14:textId="2A334158" w:rsidR="00BC35A1" w:rsidRDefault="00BC35A1">
            <w:pPr>
              <w:pStyle w:val="Obsah1"/>
              <w:rPr>
                <w:rFonts w:eastAsiaTheme="minorEastAsia"/>
                <w:noProof/>
                <w:lang w:eastAsia="cs-CZ"/>
              </w:rPr>
            </w:pPr>
            <w:hyperlink w:anchor="_Toc60902738" w:history="1">
              <w:r w:rsidRPr="0028729F">
                <w:rPr>
                  <w:rStyle w:val="Hypertextovodkaz"/>
                  <w:noProof/>
                </w:rPr>
                <w:t>INFORMACE VYPLÝVAJÍCÍ Z ÚČETNÍ ZÁVĚRKY</w:t>
              </w:r>
              <w:r>
                <w:rPr>
                  <w:noProof/>
                  <w:webHidden/>
                </w:rPr>
                <w:tab/>
              </w:r>
              <w:r>
                <w:rPr>
                  <w:noProof/>
                  <w:webHidden/>
                </w:rPr>
                <w:fldChar w:fldCharType="begin"/>
              </w:r>
              <w:r>
                <w:rPr>
                  <w:noProof/>
                  <w:webHidden/>
                </w:rPr>
                <w:instrText xml:space="preserve"> PAGEREF _Toc60902738 \h </w:instrText>
              </w:r>
              <w:r>
                <w:rPr>
                  <w:noProof/>
                  <w:webHidden/>
                </w:rPr>
              </w:r>
              <w:r>
                <w:rPr>
                  <w:noProof/>
                  <w:webHidden/>
                </w:rPr>
                <w:fldChar w:fldCharType="separate"/>
              </w:r>
              <w:r>
                <w:rPr>
                  <w:noProof/>
                  <w:webHidden/>
                </w:rPr>
                <w:t>11</w:t>
              </w:r>
              <w:r>
                <w:rPr>
                  <w:noProof/>
                  <w:webHidden/>
                </w:rPr>
                <w:fldChar w:fldCharType="end"/>
              </w:r>
            </w:hyperlink>
          </w:p>
          <w:p w14:paraId="49CB3376" w14:textId="6BBD0AC1" w:rsidR="00BC35A1" w:rsidRDefault="00BC35A1">
            <w:pPr>
              <w:pStyle w:val="Obsah1"/>
              <w:rPr>
                <w:rFonts w:eastAsiaTheme="minorEastAsia"/>
                <w:noProof/>
                <w:lang w:eastAsia="cs-CZ"/>
              </w:rPr>
            </w:pPr>
            <w:hyperlink w:anchor="_Toc60902739" w:history="1">
              <w:r w:rsidRPr="0028729F">
                <w:rPr>
                  <w:rStyle w:val="Hypertextovodkaz"/>
                  <w:noProof/>
                </w:rPr>
                <w:t>ZÁKON Č. 340/2015 SB., O REGISTRU SMLUV</w:t>
              </w:r>
              <w:r>
                <w:rPr>
                  <w:noProof/>
                  <w:webHidden/>
                </w:rPr>
                <w:tab/>
              </w:r>
              <w:r>
                <w:rPr>
                  <w:noProof/>
                  <w:webHidden/>
                </w:rPr>
                <w:fldChar w:fldCharType="begin"/>
              </w:r>
              <w:r>
                <w:rPr>
                  <w:noProof/>
                  <w:webHidden/>
                </w:rPr>
                <w:instrText xml:space="preserve"> PAGEREF _Toc60902739 \h </w:instrText>
              </w:r>
              <w:r>
                <w:rPr>
                  <w:noProof/>
                  <w:webHidden/>
                </w:rPr>
              </w:r>
              <w:r>
                <w:rPr>
                  <w:noProof/>
                  <w:webHidden/>
                </w:rPr>
                <w:fldChar w:fldCharType="separate"/>
              </w:r>
              <w:r>
                <w:rPr>
                  <w:noProof/>
                  <w:webHidden/>
                </w:rPr>
                <w:t>11</w:t>
              </w:r>
              <w:r>
                <w:rPr>
                  <w:noProof/>
                  <w:webHidden/>
                </w:rPr>
                <w:fldChar w:fldCharType="end"/>
              </w:r>
            </w:hyperlink>
          </w:p>
          <w:p w14:paraId="13821242" w14:textId="66E2A48C" w:rsidR="00BC35A1" w:rsidRDefault="00BC35A1">
            <w:pPr>
              <w:pStyle w:val="Obsah1"/>
              <w:rPr>
                <w:rFonts w:eastAsiaTheme="minorEastAsia"/>
                <w:noProof/>
                <w:lang w:eastAsia="cs-CZ"/>
              </w:rPr>
            </w:pPr>
            <w:hyperlink w:anchor="_Toc60902740" w:history="1">
              <w:r w:rsidRPr="0028729F">
                <w:rPr>
                  <w:rStyle w:val="Hypertextovodkaz"/>
                  <w:noProof/>
                </w:rPr>
                <w:t>KONTROLA A KONTROLNÍ PROTOKOLY I – KONTROLA KROK ZA KROKEM</w:t>
              </w:r>
              <w:r>
                <w:rPr>
                  <w:noProof/>
                  <w:webHidden/>
                </w:rPr>
                <w:tab/>
              </w:r>
              <w:r>
                <w:rPr>
                  <w:noProof/>
                  <w:webHidden/>
                </w:rPr>
                <w:fldChar w:fldCharType="begin"/>
              </w:r>
              <w:r>
                <w:rPr>
                  <w:noProof/>
                  <w:webHidden/>
                </w:rPr>
                <w:instrText xml:space="preserve"> PAGEREF _Toc60902740 \h </w:instrText>
              </w:r>
              <w:r>
                <w:rPr>
                  <w:noProof/>
                  <w:webHidden/>
                </w:rPr>
              </w:r>
              <w:r>
                <w:rPr>
                  <w:noProof/>
                  <w:webHidden/>
                </w:rPr>
                <w:fldChar w:fldCharType="separate"/>
              </w:r>
              <w:r>
                <w:rPr>
                  <w:noProof/>
                  <w:webHidden/>
                </w:rPr>
                <w:t>12</w:t>
              </w:r>
              <w:r>
                <w:rPr>
                  <w:noProof/>
                  <w:webHidden/>
                </w:rPr>
                <w:fldChar w:fldCharType="end"/>
              </w:r>
            </w:hyperlink>
          </w:p>
          <w:p w14:paraId="00032008" w14:textId="64830C2B" w:rsidR="00BC35A1" w:rsidRDefault="00BC35A1">
            <w:pPr>
              <w:pStyle w:val="Obsah1"/>
              <w:rPr>
                <w:rFonts w:eastAsiaTheme="minorEastAsia"/>
                <w:noProof/>
                <w:lang w:eastAsia="cs-CZ"/>
              </w:rPr>
            </w:pPr>
            <w:hyperlink w:anchor="_Toc60902741" w:history="1">
              <w:r w:rsidRPr="0028729F">
                <w:rPr>
                  <w:rStyle w:val="Hypertextovodkaz"/>
                  <w:noProof/>
                </w:rPr>
                <w:t>KONTROLA A KONTROLNÍ PROTOKOLY - ŘEŠENÍ KONTROLNÍCH ZJIŠTĚNÍ V PRAXI</w:t>
              </w:r>
              <w:r>
                <w:rPr>
                  <w:noProof/>
                  <w:webHidden/>
                </w:rPr>
                <w:tab/>
              </w:r>
              <w:r>
                <w:rPr>
                  <w:noProof/>
                  <w:webHidden/>
                </w:rPr>
                <w:fldChar w:fldCharType="begin"/>
              </w:r>
              <w:r>
                <w:rPr>
                  <w:noProof/>
                  <w:webHidden/>
                </w:rPr>
                <w:instrText xml:space="preserve"> PAGEREF _Toc60902741 \h </w:instrText>
              </w:r>
              <w:r>
                <w:rPr>
                  <w:noProof/>
                  <w:webHidden/>
                </w:rPr>
              </w:r>
              <w:r>
                <w:rPr>
                  <w:noProof/>
                  <w:webHidden/>
                </w:rPr>
                <w:fldChar w:fldCharType="separate"/>
              </w:r>
              <w:r>
                <w:rPr>
                  <w:noProof/>
                  <w:webHidden/>
                </w:rPr>
                <w:t>13</w:t>
              </w:r>
              <w:r>
                <w:rPr>
                  <w:noProof/>
                  <w:webHidden/>
                </w:rPr>
                <w:fldChar w:fldCharType="end"/>
              </w:r>
            </w:hyperlink>
          </w:p>
          <w:p w14:paraId="12F09346" w14:textId="1463D5D0" w:rsidR="00BC35A1" w:rsidRDefault="00BC35A1">
            <w:pPr>
              <w:pStyle w:val="Obsah1"/>
              <w:rPr>
                <w:rFonts w:eastAsiaTheme="minorEastAsia"/>
                <w:noProof/>
                <w:lang w:eastAsia="cs-CZ"/>
              </w:rPr>
            </w:pPr>
            <w:hyperlink w:anchor="_Toc60902742" w:history="1">
              <w:r w:rsidRPr="0028729F">
                <w:rPr>
                  <w:rStyle w:val="Hypertextovodkaz"/>
                  <w:noProof/>
                </w:rPr>
                <w:t>VEŘEJNÉ ZAKÁZKY MALÉHO ROZSAHU</w:t>
              </w:r>
              <w:r>
                <w:rPr>
                  <w:noProof/>
                  <w:webHidden/>
                </w:rPr>
                <w:tab/>
              </w:r>
              <w:r>
                <w:rPr>
                  <w:noProof/>
                  <w:webHidden/>
                </w:rPr>
                <w:fldChar w:fldCharType="begin"/>
              </w:r>
              <w:r>
                <w:rPr>
                  <w:noProof/>
                  <w:webHidden/>
                </w:rPr>
                <w:instrText xml:space="preserve"> PAGEREF _Toc60902742 \h </w:instrText>
              </w:r>
              <w:r>
                <w:rPr>
                  <w:noProof/>
                  <w:webHidden/>
                </w:rPr>
              </w:r>
              <w:r>
                <w:rPr>
                  <w:noProof/>
                  <w:webHidden/>
                </w:rPr>
                <w:fldChar w:fldCharType="separate"/>
              </w:r>
              <w:r>
                <w:rPr>
                  <w:noProof/>
                  <w:webHidden/>
                </w:rPr>
                <w:t>13</w:t>
              </w:r>
              <w:r>
                <w:rPr>
                  <w:noProof/>
                  <w:webHidden/>
                </w:rPr>
                <w:fldChar w:fldCharType="end"/>
              </w:r>
            </w:hyperlink>
          </w:p>
          <w:p w14:paraId="324E9908" w14:textId="6EDFB10D" w:rsidR="00BC35A1" w:rsidRDefault="00BC35A1">
            <w:pPr>
              <w:pStyle w:val="Obsah1"/>
              <w:rPr>
                <w:rFonts w:eastAsiaTheme="minorEastAsia"/>
                <w:noProof/>
                <w:lang w:eastAsia="cs-CZ"/>
              </w:rPr>
            </w:pPr>
            <w:hyperlink w:anchor="_Toc60902743" w:history="1">
              <w:r w:rsidRPr="0028729F">
                <w:rPr>
                  <w:rStyle w:val="Hypertextovodkaz"/>
                  <w:noProof/>
                </w:rPr>
                <w:t>KOMUNIKACE A ŘEŠENÍ PROBLÉMŮ V PRAXI ANEB JAK SE DOHODNOUT</w:t>
              </w:r>
              <w:r>
                <w:rPr>
                  <w:noProof/>
                  <w:webHidden/>
                </w:rPr>
                <w:tab/>
              </w:r>
              <w:r>
                <w:rPr>
                  <w:noProof/>
                  <w:webHidden/>
                </w:rPr>
                <w:fldChar w:fldCharType="begin"/>
              </w:r>
              <w:r>
                <w:rPr>
                  <w:noProof/>
                  <w:webHidden/>
                </w:rPr>
                <w:instrText xml:space="preserve"> PAGEREF _Toc60902743 \h </w:instrText>
              </w:r>
              <w:r>
                <w:rPr>
                  <w:noProof/>
                  <w:webHidden/>
                </w:rPr>
              </w:r>
              <w:r>
                <w:rPr>
                  <w:noProof/>
                  <w:webHidden/>
                </w:rPr>
                <w:fldChar w:fldCharType="separate"/>
              </w:r>
              <w:r>
                <w:rPr>
                  <w:noProof/>
                  <w:webHidden/>
                </w:rPr>
                <w:t>14</w:t>
              </w:r>
              <w:r>
                <w:rPr>
                  <w:noProof/>
                  <w:webHidden/>
                </w:rPr>
                <w:fldChar w:fldCharType="end"/>
              </w:r>
            </w:hyperlink>
          </w:p>
          <w:p w14:paraId="0C519CD7" w14:textId="3C7B21EB" w:rsidR="00BC35A1" w:rsidRDefault="00BC35A1">
            <w:pPr>
              <w:pStyle w:val="Obsah1"/>
              <w:rPr>
                <w:rFonts w:eastAsiaTheme="minorEastAsia"/>
                <w:noProof/>
                <w:lang w:eastAsia="cs-CZ"/>
              </w:rPr>
            </w:pPr>
            <w:hyperlink w:anchor="_Toc60902744" w:history="1">
              <w:r w:rsidRPr="0028729F">
                <w:rPr>
                  <w:rStyle w:val="Hypertextovodkaz"/>
                  <w:noProof/>
                </w:rPr>
                <w:t>KOMUNIKACE A ŘEŠENÍ PROBLÉMŮ V PRAXI ANEB JAK SE DOHODNOUT II</w:t>
              </w:r>
              <w:r>
                <w:rPr>
                  <w:noProof/>
                  <w:webHidden/>
                </w:rPr>
                <w:tab/>
              </w:r>
              <w:r>
                <w:rPr>
                  <w:noProof/>
                  <w:webHidden/>
                </w:rPr>
                <w:fldChar w:fldCharType="begin"/>
              </w:r>
              <w:r>
                <w:rPr>
                  <w:noProof/>
                  <w:webHidden/>
                </w:rPr>
                <w:instrText xml:space="preserve"> PAGEREF _Toc60902744 \h </w:instrText>
              </w:r>
              <w:r>
                <w:rPr>
                  <w:noProof/>
                  <w:webHidden/>
                </w:rPr>
              </w:r>
              <w:r>
                <w:rPr>
                  <w:noProof/>
                  <w:webHidden/>
                </w:rPr>
                <w:fldChar w:fldCharType="separate"/>
              </w:r>
              <w:r>
                <w:rPr>
                  <w:noProof/>
                  <w:webHidden/>
                </w:rPr>
                <w:t>15</w:t>
              </w:r>
              <w:r>
                <w:rPr>
                  <w:noProof/>
                  <w:webHidden/>
                </w:rPr>
                <w:fldChar w:fldCharType="end"/>
              </w:r>
            </w:hyperlink>
          </w:p>
          <w:p w14:paraId="31FAA688" w14:textId="5727DF5C" w:rsidR="00BC35A1" w:rsidRDefault="00BC35A1">
            <w:pPr>
              <w:pStyle w:val="Obsah1"/>
              <w:rPr>
                <w:rFonts w:eastAsiaTheme="minorEastAsia"/>
                <w:noProof/>
                <w:lang w:eastAsia="cs-CZ"/>
              </w:rPr>
            </w:pPr>
            <w:hyperlink w:anchor="_Toc60902745" w:history="1">
              <w:r w:rsidRPr="0028729F">
                <w:rPr>
                  <w:rStyle w:val="Hypertextovodkaz"/>
                  <w:noProof/>
                </w:rPr>
                <w:t>STRESS MANAGEMENT</w:t>
              </w:r>
              <w:r>
                <w:rPr>
                  <w:noProof/>
                  <w:webHidden/>
                </w:rPr>
                <w:tab/>
              </w:r>
              <w:r>
                <w:rPr>
                  <w:noProof/>
                  <w:webHidden/>
                </w:rPr>
                <w:fldChar w:fldCharType="begin"/>
              </w:r>
              <w:r>
                <w:rPr>
                  <w:noProof/>
                  <w:webHidden/>
                </w:rPr>
                <w:instrText xml:space="preserve"> PAGEREF _Toc60902745 \h </w:instrText>
              </w:r>
              <w:r>
                <w:rPr>
                  <w:noProof/>
                  <w:webHidden/>
                </w:rPr>
              </w:r>
              <w:r>
                <w:rPr>
                  <w:noProof/>
                  <w:webHidden/>
                </w:rPr>
                <w:fldChar w:fldCharType="separate"/>
              </w:r>
              <w:r>
                <w:rPr>
                  <w:noProof/>
                  <w:webHidden/>
                </w:rPr>
                <w:t>15</w:t>
              </w:r>
              <w:r>
                <w:rPr>
                  <w:noProof/>
                  <w:webHidden/>
                </w:rPr>
                <w:fldChar w:fldCharType="end"/>
              </w:r>
            </w:hyperlink>
          </w:p>
          <w:p w14:paraId="77D376FF" w14:textId="05A87EC7" w:rsidR="00BC35A1" w:rsidRDefault="00BC35A1">
            <w:pPr>
              <w:pStyle w:val="Obsah1"/>
              <w:rPr>
                <w:rFonts w:eastAsiaTheme="minorEastAsia"/>
                <w:noProof/>
                <w:lang w:eastAsia="cs-CZ"/>
              </w:rPr>
            </w:pPr>
            <w:hyperlink w:anchor="_Toc60902746" w:history="1">
              <w:r w:rsidRPr="0028729F">
                <w:rPr>
                  <w:rStyle w:val="Hypertextovodkaz"/>
                  <w:noProof/>
                </w:rPr>
                <w:t>ZADÁVÁNÍ VEŘEJNÝCH ZAKÁZEK OD A DO Z I.</w:t>
              </w:r>
              <w:r>
                <w:rPr>
                  <w:noProof/>
                  <w:webHidden/>
                </w:rPr>
                <w:tab/>
              </w:r>
              <w:r>
                <w:rPr>
                  <w:noProof/>
                  <w:webHidden/>
                </w:rPr>
                <w:fldChar w:fldCharType="begin"/>
              </w:r>
              <w:r>
                <w:rPr>
                  <w:noProof/>
                  <w:webHidden/>
                </w:rPr>
                <w:instrText xml:space="preserve"> PAGEREF _Toc60902746 \h </w:instrText>
              </w:r>
              <w:r>
                <w:rPr>
                  <w:noProof/>
                  <w:webHidden/>
                </w:rPr>
              </w:r>
              <w:r>
                <w:rPr>
                  <w:noProof/>
                  <w:webHidden/>
                </w:rPr>
                <w:fldChar w:fldCharType="separate"/>
              </w:r>
              <w:r>
                <w:rPr>
                  <w:noProof/>
                  <w:webHidden/>
                </w:rPr>
                <w:t>15</w:t>
              </w:r>
              <w:r>
                <w:rPr>
                  <w:noProof/>
                  <w:webHidden/>
                </w:rPr>
                <w:fldChar w:fldCharType="end"/>
              </w:r>
            </w:hyperlink>
          </w:p>
          <w:p w14:paraId="0689170E" w14:textId="2D835CD6" w:rsidR="00BC35A1" w:rsidRDefault="00BC35A1">
            <w:pPr>
              <w:pStyle w:val="Obsah1"/>
              <w:rPr>
                <w:rFonts w:eastAsiaTheme="minorEastAsia"/>
                <w:noProof/>
                <w:lang w:eastAsia="cs-CZ"/>
              </w:rPr>
            </w:pPr>
            <w:hyperlink w:anchor="_Toc60902747" w:history="1">
              <w:r w:rsidRPr="0028729F">
                <w:rPr>
                  <w:rStyle w:val="Hypertextovodkaz"/>
                  <w:noProof/>
                </w:rPr>
                <w:t>ZPŮSOBILOST VÝDAJŮ</w:t>
              </w:r>
              <w:r>
                <w:rPr>
                  <w:noProof/>
                  <w:webHidden/>
                </w:rPr>
                <w:tab/>
              </w:r>
              <w:r>
                <w:rPr>
                  <w:noProof/>
                  <w:webHidden/>
                </w:rPr>
                <w:fldChar w:fldCharType="begin"/>
              </w:r>
              <w:r>
                <w:rPr>
                  <w:noProof/>
                  <w:webHidden/>
                </w:rPr>
                <w:instrText xml:space="preserve"> PAGEREF _Toc60902747 \h </w:instrText>
              </w:r>
              <w:r>
                <w:rPr>
                  <w:noProof/>
                  <w:webHidden/>
                </w:rPr>
              </w:r>
              <w:r>
                <w:rPr>
                  <w:noProof/>
                  <w:webHidden/>
                </w:rPr>
                <w:fldChar w:fldCharType="separate"/>
              </w:r>
              <w:r>
                <w:rPr>
                  <w:noProof/>
                  <w:webHidden/>
                </w:rPr>
                <w:t>16</w:t>
              </w:r>
              <w:r>
                <w:rPr>
                  <w:noProof/>
                  <w:webHidden/>
                </w:rPr>
                <w:fldChar w:fldCharType="end"/>
              </w:r>
            </w:hyperlink>
          </w:p>
          <w:p w14:paraId="54461A13" w14:textId="5F38EA04" w:rsidR="00BC35A1" w:rsidRDefault="00BC35A1">
            <w:pPr>
              <w:pStyle w:val="Obsah1"/>
              <w:rPr>
                <w:rFonts w:eastAsiaTheme="minorEastAsia"/>
                <w:noProof/>
                <w:lang w:eastAsia="cs-CZ"/>
              </w:rPr>
            </w:pPr>
            <w:hyperlink w:anchor="_Toc60902748" w:history="1">
              <w:r w:rsidRPr="0028729F">
                <w:rPr>
                  <w:rStyle w:val="Hypertextovodkaz"/>
                  <w:noProof/>
                </w:rPr>
                <w:t>ROZHODOVÁNÍ O POSKYTOVÁNÍ DOTACÍ FINANCOVANÝCH Z EVROPSKÝCH STRUKTURÁLNÍCH A STRUKTURÁLNÍCH FONDŮ</w:t>
              </w:r>
              <w:r>
                <w:rPr>
                  <w:noProof/>
                  <w:webHidden/>
                </w:rPr>
                <w:tab/>
              </w:r>
              <w:r>
                <w:rPr>
                  <w:noProof/>
                  <w:webHidden/>
                </w:rPr>
                <w:fldChar w:fldCharType="begin"/>
              </w:r>
              <w:r>
                <w:rPr>
                  <w:noProof/>
                  <w:webHidden/>
                </w:rPr>
                <w:instrText xml:space="preserve"> PAGEREF _Toc60902748 \h </w:instrText>
              </w:r>
              <w:r>
                <w:rPr>
                  <w:noProof/>
                  <w:webHidden/>
                </w:rPr>
              </w:r>
              <w:r>
                <w:rPr>
                  <w:noProof/>
                  <w:webHidden/>
                </w:rPr>
                <w:fldChar w:fldCharType="separate"/>
              </w:r>
              <w:r>
                <w:rPr>
                  <w:noProof/>
                  <w:webHidden/>
                </w:rPr>
                <w:t>17</w:t>
              </w:r>
              <w:r>
                <w:rPr>
                  <w:noProof/>
                  <w:webHidden/>
                </w:rPr>
                <w:fldChar w:fldCharType="end"/>
              </w:r>
            </w:hyperlink>
          </w:p>
          <w:p w14:paraId="20632844" w14:textId="29BB25FF" w:rsidR="00BC35A1" w:rsidRDefault="00BC35A1">
            <w:pPr>
              <w:pStyle w:val="Obsah1"/>
              <w:rPr>
                <w:rFonts w:eastAsiaTheme="minorEastAsia"/>
                <w:noProof/>
                <w:lang w:eastAsia="cs-CZ"/>
              </w:rPr>
            </w:pPr>
            <w:hyperlink w:anchor="_Toc60902749" w:history="1">
              <w:r w:rsidRPr="0028729F">
                <w:rPr>
                  <w:rStyle w:val="Hypertextovodkaz"/>
                  <w:noProof/>
                </w:rPr>
                <w:t>ZADÁVÁNÍ VEŘEJNÝCH ZAKÁZEK A-Z II.</w:t>
              </w:r>
              <w:r>
                <w:rPr>
                  <w:noProof/>
                  <w:webHidden/>
                </w:rPr>
                <w:tab/>
              </w:r>
              <w:r>
                <w:rPr>
                  <w:noProof/>
                  <w:webHidden/>
                </w:rPr>
                <w:fldChar w:fldCharType="begin"/>
              </w:r>
              <w:r>
                <w:rPr>
                  <w:noProof/>
                  <w:webHidden/>
                </w:rPr>
                <w:instrText xml:space="preserve"> PAGEREF _Toc60902749 \h </w:instrText>
              </w:r>
              <w:r>
                <w:rPr>
                  <w:noProof/>
                  <w:webHidden/>
                </w:rPr>
              </w:r>
              <w:r>
                <w:rPr>
                  <w:noProof/>
                  <w:webHidden/>
                </w:rPr>
                <w:fldChar w:fldCharType="separate"/>
              </w:r>
              <w:r>
                <w:rPr>
                  <w:noProof/>
                  <w:webHidden/>
                </w:rPr>
                <w:t>17</w:t>
              </w:r>
              <w:r>
                <w:rPr>
                  <w:noProof/>
                  <w:webHidden/>
                </w:rPr>
                <w:fldChar w:fldCharType="end"/>
              </w:r>
            </w:hyperlink>
          </w:p>
          <w:p w14:paraId="170C789F" w14:textId="7BF4307E" w:rsidR="00BC35A1" w:rsidRDefault="00BC35A1">
            <w:pPr>
              <w:pStyle w:val="Obsah1"/>
              <w:rPr>
                <w:rFonts w:eastAsiaTheme="minorEastAsia"/>
                <w:noProof/>
                <w:lang w:eastAsia="cs-CZ"/>
              </w:rPr>
            </w:pPr>
            <w:hyperlink w:anchor="_Toc60902750" w:history="1">
              <w:r w:rsidRPr="0028729F">
                <w:rPr>
                  <w:rStyle w:val="Hypertextovodkaz"/>
                  <w:noProof/>
                </w:rPr>
                <w:t>ROZPOČTOVÁ PRAVIDLA SE ZAMĚŘENÍM NA HOSPODAŘENÍ ORGANIZAČNÍCH SLOŽEK STÁTU, STÁTNÍCH PŘÍSPĚVKOVÝCH ORGANIZACÍ A SOUVISEJÍCÍ OTÁZKY</w:t>
              </w:r>
              <w:r>
                <w:rPr>
                  <w:noProof/>
                  <w:webHidden/>
                </w:rPr>
                <w:tab/>
              </w:r>
              <w:r>
                <w:rPr>
                  <w:noProof/>
                  <w:webHidden/>
                </w:rPr>
                <w:fldChar w:fldCharType="begin"/>
              </w:r>
              <w:r>
                <w:rPr>
                  <w:noProof/>
                  <w:webHidden/>
                </w:rPr>
                <w:instrText xml:space="preserve"> PAGEREF _Toc60902750 \h </w:instrText>
              </w:r>
              <w:r>
                <w:rPr>
                  <w:noProof/>
                  <w:webHidden/>
                </w:rPr>
              </w:r>
              <w:r>
                <w:rPr>
                  <w:noProof/>
                  <w:webHidden/>
                </w:rPr>
                <w:fldChar w:fldCharType="separate"/>
              </w:r>
              <w:r>
                <w:rPr>
                  <w:noProof/>
                  <w:webHidden/>
                </w:rPr>
                <w:t>18</w:t>
              </w:r>
              <w:r>
                <w:rPr>
                  <w:noProof/>
                  <w:webHidden/>
                </w:rPr>
                <w:fldChar w:fldCharType="end"/>
              </w:r>
            </w:hyperlink>
          </w:p>
          <w:p w14:paraId="547C1CEA" w14:textId="4E9A4966" w:rsidR="00BC35A1" w:rsidRDefault="00BC35A1">
            <w:pPr>
              <w:pStyle w:val="Obsah1"/>
              <w:rPr>
                <w:rFonts w:eastAsiaTheme="minorEastAsia"/>
                <w:noProof/>
                <w:lang w:eastAsia="cs-CZ"/>
              </w:rPr>
            </w:pPr>
            <w:hyperlink w:anchor="_Toc60902751" w:history="1">
              <w:r w:rsidRPr="0028729F">
                <w:rPr>
                  <w:rStyle w:val="Hypertextovodkaz"/>
                  <w:noProof/>
                </w:rPr>
                <w:t>VYBRANÉ ASPEKTY STAVEBNÍCH VZ VČETNĚ PREZENTACE ÚRS</w:t>
              </w:r>
              <w:r>
                <w:rPr>
                  <w:noProof/>
                  <w:webHidden/>
                </w:rPr>
                <w:tab/>
              </w:r>
              <w:r>
                <w:rPr>
                  <w:noProof/>
                  <w:webHidden/>
                </w:rPr>
                <w:fldChar w:fldCharType="begin"/>
              </w:r>
              <w:r>
                <w:rPr>
                  <w:noProof/>
                  <w:webHidden/>
                </w:rPr>
                <w:instrText xml:space="preserve"> PAGEREF _Toc60902751 \h </w:instrText>
              </w:r>
              <w:r>
                <w:rPr>
                  <w:noProof/>
                  <w:webHidden/>
                </w:rPr>
              </w:r>
              <w:r>
                <w:rPr>
                  <w:noProof/>
                  <w:webHidden/>
                </w:rPr>
                <w:fldChar w:fldCharType="separate"/>
              </w:r>
              <w:r>
                <w:rPr>
                  <w:noProof/>
                  <w:webHidden/>
                </w:rPr>
                <w:t>18</w:t>
              </w:r>
              <w:r>
                <w:rPr>
                  <w:noProof/>
                  <w:webHidden/>
                </w:rPr>
                <w:fldChar w:fldCharType="end"/>
              </w:r>
            </w:hyperlink>
          </w:p>
          <w:p w14:paraId="386E1CD8" w14:textId="2BDE4B51" w:rsidR="00BC35A1" w:rsidRDefault="00BC35A1">
            <w:pPr>
              <w:pStyle w:val="Obsah1"/>
              <w:rPr>
                <w:rFonts w:eastAsiaTheme="minorEastAsia"/>
                <w:noProof/>
                <w:lang w:eastAsia="cs-CZ"/>
              </w:rPr>
            </w:pPr>
            <w:hyperlink w:anchor="_Toc60902752" w:history="1">
              <w:r w:rsidRPr="0028729F">
                <w:rPr>
                  <w:rStyle w:val="Hypertextovodkaz"/>
                  <w:noProof/>
                </w:rPr>
                <w:t>OBJASNĚNÍ NEBO DOPLNĚNÍ DLE § 46 ZZVZ VS. ZMĚNA NABÍDKY- NOVINKA</w:t>
              </w:r>
              <w:r>
                <w:rPr>
                  <w:noProof/>
                  <w:webHidden/>
                </w:rPr>
                <w:tab/>
              </w:r>
              <w:r>
                <w:rPr>
                  <w:noProof/>
                  <w:webHidden/>
                </w:rPr>
                <w:fldChar w:fldCharType="begin"/>
              </w:r>
              <w:r>
                <w:rPr>
                  <w:noProof/>
                  <w:webHidden/>
                </w:rPr>
                <w:instrText xml:space="preserve"> PAGEREF _Toc60902752 \h </w:instrText>
              </w:r>
              <w:r>
                <w:rPr>
                  <w:noProof/>
                  <w:webHidden/>
                </w:rPr>
              </w:r>
              <w:r>
                <w:rPr>
                  <w:noProof/>
                  <w:webHidden/>
                </w:rPr>
                <w:fldChar w:fldCharType="separate"/>
              </w:r>
              <w:r>
                <w:rPr>
                  <w:noProof/>
                  <w:webHidden/>
                </w:rPr>
                <w:t>19</w:t>
              </w:r>
              <w:r>
                <w:rPr>
                  <w:noProof/>
                  <w:webHidden/>
                </w:rPr>
                <w:fldChar w:fldCharType="end"/>
              </w:r>
            </w:hyperlink>
          </w:p>
          <w:p w14:paraId="73554A28" w14:textId="6CF11A1F" w:rsidR="00BC35A1" w:rsidRDefault="00BC35A1">
            <w:pPr>
              <w:pStyle w:val="Obsah1"/>
              <w:rPr>
                <w:rFonts w:eastAsiaTheme="minorEastAsia"/>
                <w:noProof/>
                <w:lang w:eastAsia="cs-CZ"/>
              </w:rPr>
            </w:pPr>
            <w:hyperlink w:anchor="_Toc60902753" w:history="1">
              <w:r w:rsidRPr="0028729F">
                <w:rPr>
                  <w:rStyle w:val="Hypertextovodkaz"/>
                  <w:noProof/>
                </w:rPr>
                <w:t>ELEKTRONIZACE VEŘEJNÝCH ZAKÁZEK - AKTUALIZACE</w:t>
              </w:r>
              <w:r>
                <w:rPr>
                  <w:noProof/>
                  <w:webHidden/>
                </w:rPr>
                <w:tab/>
              </w:r>
              <w:r>
                <w:rPr>
                  <w:noProof/>
                  <w:webHidden/>
                </w:rPr>
                <w:fldChar w:fldCharType="begin"/>
              </w:r>
              <w:r>
                <w:rPr>
                  <w:noProof/>
                  <w:webHidden/>
                </w:rPr>
                <w:instrText xml:space="preserve"> PAGEREF _Toc60902753 \h </w:instrText>
              </w:r>
              <w:r>
                <w:rPr>
                  <w:noProof/>
                  <w:webHidden/>
                </w:rPr>
              </w:r>
              <w:r>
                <w:rPr>
                  <w:noProof/>
                  <w:webHidden/>
                </w:rPr>
                <w:fldChar w:fldCharType="separate"/>
              </w:r>
              <w:r>
                <w:rPr>
                  <w:noProof/>
                  <w:webHidden/>
                </w:rPr>
                <w:t>19</w:t>
              </w:r>
              <w:r>
                <w:rPr>
                  <w:noProof/>
                  <w:webHidden/>
                </w:rPr>
                <w:fldChar w:fldCharType="end"/>
              </w:r>
            </w:hyperlink>
          </w:p>
          <w:p w14:paraId="2A0AC982" w14:textId="1191AB8A" w:rsidR="00BC35A1" w:rsidRDefault="00BC35A1">
            <w:pPr>
              <w:pStyle w:val="Obsah1"/>
              <w:rPr>
                <w:rFonts w:eastAsiaTheme="minorEastAsia"/>
                <w:noProof/>
                <w:lang w:eastAsia="cs-CZ"/>
              </w:rPr>
            </w:pPr>
            <w:hyperlink w:anchor="_Toc60902754" w:history="1">
              <w:r w:rsidRPr="0028729F">
                <w:rPr>
                  <w:rStyle w:val="Hypertextovodkaz"/>
                  <w:noProof/>
                </w:rPr>
                <w:t>ZADÁVÁNÍ VEŘEJNÝCH ZAKÁZEK DĚLENÝCH NA ČÁSTI</w:t>
              </w:r>
              <w:r>
                <w:rPr>
                  <w:noProof/>
                  <w:webHidden/>
                </w:rPr>
                <w:tab/>
              </w:r>
              <w:r>
                <w:rPr>
                  <w:noProof/>
                  <w:webHidden/>
                </w:rPr>
                <w:fldChar w:fldCharType="begin"/>
              </w:r>
              <w:r>
                <w:rPr>
                  <w:noProof/>
                  <w:webHidden/>
                </w:rPr>
                <w:instrText xml:space="preserve"> PAGEREF _Toc60902754 \h </w:instrText>
              </w:r>
              <w:r>
                <w:rPr>
                  <w:noProof/>
                  <w:webHidden/>
                </w:rPr>
              </w:r>
              <w:r>
                <w:rPr>
                  <w:noProof/>
                  <w:webHidden/>
                </w:rPr>
                <w:fldChar w:fldCharType="separate"/>
              </w:r>
              <w:r>
                <w:rPr>
                  <w:noProof/>
                  <w:webHidden/>
                </w:rPr>
                <w:t>20</w:t>
              </w:r>
              <w:r>
                <w:rPr>
                  <w:noProof/>
                  <w:webHidden/>
                </w:rPr>
                <w:fldChar w:fldCharType="end"/>
              </w:r>
            </w:hyperlink>
          </w:p>
          <w:p w14:paraId="7AE14622" w14:textId="684D6F88" w:rsidR="00BC35A1" w:rsidRDefault="00BC35A1">
            <w:pPr>
              <w:pStyle w:val="Obsah1"/>
              <w:rPr>
                <w:rFonts w:eastAsiaTheme="minorEastAsia"/>
                <w:noProof/>
                <w:lang w:eastAsia="cs-CZ"/>
              </w:rPr>
            </w:pPr>
            <w:hyperlink w:anchor="_Toc60902755" w:history="1">
              <w:r w:rsidRPr="0028729F">
                <w:rPr>
                  <w:rStyle w:val="Hypertextovodkaz"/>
                  <w:noProof/>
                </w:rPr>
                <w:t>TIME MANAGEMENT V PRAXI</w:t>
              </w:r>
              <w:r>
                <w:rPr>
                  <w:noProof/>
                  <w:webHidden/>
                </w:rPr>
                <w:tab/>
              </w:r>
              <w:r>
                <w:rPr>
                  <w:noProof/>
                  <w:webHidden/>
                </w:rPr>
                <w:fldChar w:fldCharType="begin"/>
              </w:r>
              <w:r>
                <w:rPr>
                  <w:noProof/>
                  <w:webHidden/>
                </w:rPr>
                <w:instrText xml:space="preserve"> PAGEREF _Toc60902755 \h </w:instrText>
              </w:r>
              <w:r>
                <w:rPr>
                  <w:noProof/>
                  <w:webHidden/>
                </w:rPr>
              </w:r>
              <w:r>
                <w:rPr>
                  <w:noProof/>
                  <w:webHidden/>
                </w:rPr>
                <w:fldChar w:fldCharType="separate"/>
              </w:r>
              <w:r>
                <w:rPr>
                  <w:noProof/>
                  <w:webHidden/>
                </w:rPr>
                <w:t>20</w:t>
              </w:r>
              <w:r>
                <w:rPr>
                  <w:noProof/>
                  <w:webHidden/>
                </w:rPr>
                <w:fldChar w:fldCharType="end"/>
              </w:r>
            </w:hyperlink>
          </w:p>
          <w:p w14:paraId="2F4C7240" w14:textId="61D95CA3" w:rsidR="00BC35A1" w:rsidRDefault="00BC35A1">
            <w:pPr>
              <w:pStyle w:val="Obsah1"/>
              <w:rPr>
                <w:rFonts w:eastAsiaTheme="minorEastAsia"/>
                <w:noProof/>
                <w:lang w:eastAsia="cs-CZ"/>
              </w:rPr>
            </w:pPr>
            <w:hyperlink w:anchor="_Toc60902756" w:history="1">
              <w:r w:rsidRPr="0028729F">
                <w:rPr>
                  <w:rStyle w:val="Hypertextovodkaz"/>
                  <w:noProof/>
                </w:rPr>
                <w:t>TRESTNÍ ODPOVĚDNOST ZADAVATELŮ VEŘEJNÝCH ZAKÁZEK ZA VYBRANÉ TRESTNÉ ČINY</w:t>
              </w:r>
              <w:r>
                <w:rPr>
                  <w:noProof/>
                  <w:webHidden/>
                </w:rPr>
                <w:tab/>
              </w:r>
              <w:r>
                <w:rPr>
                  <w:noProof/>
                  <w:webHidden/>
                </w:rPr>
                <w:fldChar w:fldCharType="begin"/>
              </w:r>
              <w:r>
                <w:rPr>
                  <w:noProof/>
                  <w:webHidden/>
                </w:rPr>
                <w:instrText xml:space="preserve"> PAGEREF _Toc60902756 \h </w:instrText>
              </w:r>
              <w:r>
                <w:rPr>
                  <w:noProof/>
                  <w:webHidden/>
                </w:rPr>
              </w:r>
              <w:r>
                <w:rPr>
                  <w:noProof/>
                  <w:webHidden/>
                </w:rPr>
                <w:fldChar w:fldCharType="separate"/>
              </w:r>
              <w:r>
                <w:rPr>
                  <w:noProof/>
                  <w:webHidden/>
                </w:rPr>
                <w:t>21</w:t>
              </w:r>
              <w:r>
                <w:rPr>
                  <w:noProof/>
                  <w:webHidden/>
                </w:rPr>
                <w:fldChar w:fldCharType="end"/>
              </w:r>
            </w:hyperlink>
          </w:p>
          <w:p w14:paraId="22C7CA4F" w14:textId="4E2B59C3" w:rsidR="00BC35A1" w:rsidRDefault="00BC35A1">
            <w:pPr>
              <w:pStyle w:val="Obsah1"/>
              <w:rPr>
                <w:rFonts w:eastAsiaTheme="minorEastAsia"/>
                <w:noProof/>
                <w:lang w:eastAsia="cs-CZ"/>
              </w:rPr>
            </w:pPr>
            <w:hyperlink w:anchor="_Toc60902757" w:history="1">
              <w:r w:rsidRPr="0028729F">
                <w:rPr>
                  <w:rStyle w:val="Hypertextovodkaz"/>
                  <w:noProof/>
                </w:rPr>
                <w:t>CO DÁL S GDPR?</w:t>
              </w:r>
              <w:r>
                <w:rPr>
                  <w:noProof/>
                  <w:webHidden/>
                </w:rPr>
                <w:tab/>
              </w:r>
              <w:r>
                <w:rPr>
                  <w:noProof/>
                  <w:webHidden/>
                </w:rPr>
                <w:fldChar w:fldCharType="begin"/>
              </w:r>
              <w:r>
                <w:rPr>
                  <w:noProof/>
                  <w:webHidden/>
                </w:rPr>
                <w:instrText xml:space="preserve"> PAGEREF _Toc60902757 \h </w:instrText>
              </w:r>
              <w:r>
                <w:rPr>
                  <w:noProof/>
                  <w:webHidden/>
                </w:rPr>
              </w:r>
              <w:r>
                <w:rPr>
                  <w:noProof/>
                  <w:webHidden/>
                </w:rPr>
                <w:fldChar w:fldCharType="separate"/>
              </w:r>
              <w:r>
                <w:rPr>
                  <w:noProof/>
                  <w:webHidden/>
                </w:rPr>
                <w:t>21</w:t>
              </w:r>
              <w:r>
                <w:rPr>
                  <w:noProof/>
                  <w:webHidden/>
                </w:rPr>
                <w:fldChar w:fldCharType="end"/>
              </w:r>
            </w:hyperlink>
          </w:p>
          <w:p w14:paraId="65A8EFFF" w14:textId="2261E564" w:rsidR="00BC35A1" w:rsidRDefault="00BC35A1">
            <w:pPr>
              <w:pStyle w:val="Obsah1"/>
              <w:rPr>
                <w:rFonts w:eastAsiaTheme="minorEastAsia"/>
                <w:noProof/>
                <w:lang w:eastAsia="cs-CZ"/>
              </w:rPr>
            </w:pPr>
            <w:hyperlink w:anchor="_Toc60902758" w:history="1">
              <w:r w:rsidRPr="0028729F">
                <w:rPr>
                  <w:rStyle w:val="Hypertextovodkaz"/>
                  <w:noProof/>
                </w:rPr>
                <w:t>PROVÁDĚCÍ VYHLÁŠKY K ZÁKONU O ZADÁVÁNÍ VEŘEJNÝCH ZAKÁZEK</w:t>
              </w:r>
              <w:r>
                <w:rPr>
                  <w:noProof/>
                  <w:webHidden/>
                </w:rPr>
                <w:tab/>
              </w:r>
              <w:r>
                <w:rPr>
                  <w:noProof/>
                  <w:webHidden/>
                </w:rPr>
                <w:fldChar w:fldCharType="begin"/>
              </w:r>
              <w:r>
                <w:rPr>
                  <w:noProof/>
                  <w:webHidden/>
                </w:rPr>
                <w:instrText xml:space="preserve"> PAGEREF _Toc60902758 \h </w:instrText>
              </w:r>
              <w:r>
                <w:rPr>
                  <w:noProof/>
                  <w:webHidden/>
                </w:rPr>
              </w:r>
              <w:r>
                <w:rPr>
                  <w:noProof/>
                  <w:webHidden/>
                </w:rPr>
                <w:fldChar w:fldCharType="separate"/>
              </w:r>
              <w:r>
                <w:rPr>
                  <w:noProof/>
                  <w:webHidden/>
                </w:rPr>
                <w:t>22</w:t>
              </w:r>
              <w:r>
                <w:rPr>
                  <w:noProof/>
                  <w:webHidden/>
                </w:rPr>
                <w:fldChar w:fldCharType="end"/>
              </w:r>
            </w:hyperlink>
          </w:p>
          <w:p w14:paraId="1D0BE56D" w14:textId="77B88857" w:rsidR="00BC35A1" w:rsidRDefault="00BC35A1">
            <w:pPr>
              <w:pStyle w:val="Obsah1"/>
              <w:rPr>
                <w:rFonts w:eastAsiaTheme="minorEastAsia"/>
                <w:noProof/>
                <w:lang w:eastAsia="cs-CZ"/>
              </w:rPr>
            </w:pPr>
            <w:hyperlink w:anchor="_Toc60902759" w:history="1">
              <w:r w:rsidRPr="0028729F">
                <w:rPr>
                  <w:rStyle w:val="Hypertextovodkaz"/>
                  <w:noProof/>
                </w:rPr>
                <w:t>ZADÁVÁNÍ VEŘEJNÝCH ZAKÁZEK V ROCE 2021</w:t>
              </w:r>
              <w:r>
                <w:rPr>
                  <w:noProof/>
                  <w:webHidden/>
                </w:rPr>
                <w:tab/>
              </w:r>
              <w:r>
                <w:rPr>
                  <w:noProof/>
                  <w:webHidden/>
                </w:rPr>
                <w:fldChar w:fldCharType="begin"/>
              </w:r>
              <w:r>
                <w:rPr>
                  <w:noProof/>
                  <w:webHidden/>
                </w:rPr>
                <w:instrText xml:space="preserve"> PAGEREF _Toc60902759 \h </w:instrText>
              </w:r>
              <w:r>
                <w:rPr>
                  <w:noProof/>
                  <w:webHidden/>
                </w:rPr>
              </w:r>
              <w:r>
                <w:rPr>
                  <w:noProof/>
                  <w:webHidden/>
                </w:rPr>
                <w:fldChar w:fldCharType="separate"/>
              </w:r>
              <w:r>
                <w:rPr>
                  <w:noProof/>
                  <w:webHidden/>
                </w:rPr>
                <w:t>22</w:t>
              </w:r>
              <w:r>
                <w:rPr>
                  <w:noProof/>
                  <w:webHidden/>
                </w:rPr>
                <w:fldChar w:fldCharType="end"/>
              </w:r>
            </w:hyperlink>
          </w:p>
          <w:p w14:paraId="6C6D4DA1" w14:textId="53A6DD01" w:rsidR="00BC35A1" w:rsidRDefault="00BC35A1">
            <w:pPr>
              <w:pStyle w:val="Obsah1"/>
              <w:rPr>
                <w:rFonts w:eastAsiaTheme="minorEastAsia"/>
                <w:noProof/>
                <w:lang w:eastAsia="cs-CZ"/>
              </w:rPr>
            </w:pPr>
            <w:hyperlink w:anchor="_Toc60902760" w:history="1">
              <w:r w:rsidRPr="0028729F">
                <w:rPr>
                  <w:rStyle w:val="Hypertextovodkaz"/>
                  <w:noProof/>
                </w:rPr>
                <w:t>VNITŘNÍ SMĚRNICE V OBLASTI VZ – NOVINKA</w:t>
              </w:r>
              <w:r>
                <w:rPr>
                  <w:noProof/>
                  <w:webHidden/>
                </w:rPr>
                <w:tab/>
              </w:r>
              <w:r>
                <w:rPr>
                  <w:noProof/>
                  <w:webHidden/>
                </w:rPr>
                <w:fldChar w:fldCharType="begin"/>
              </w:r>
              <w:r>
                <w:rPr>
                  <w:noProof/>
                  <w:webHidden/>
                </w:rPr>
                <w:instrText xml:space="preserve"> PAGEREF _Toc60902760 \h </w:instrText>
              </w:r>
              <w:r>
                <w:rPr>
                  <w:noProof/>
                  <w:webHidden/>
                </w:rPr>
              </w:r>
              <w:r>
                <w:rPr>
                  <w:noProof/>
                  <w:webHidden/>
                </w:rPr>
                <w:fldChar w:fldCharType="separate"/>
              </w:r>
              <w:r>
                <w:rPr>
                  <w:noProof/>
                  <w:webHidden/>
                </w:rPr>
                <w:t>23</w:t>
              </w:r>
              <w:r>
                <w:rPr>
                  <w:noProof/>
                  <w:webHidden/>
                </w:rPr>
                <w:fldChar w:fldCharType="end"/>
              </w:r>
            </w:hyperlink>
          </w:p>
          <w:p w14:paraId="3847FAD2" w14:textId="1B2B4B65" w:rsidR="00BC35A1" w:rsidRDefault="00BC35A1">
            <w:pPr>
              <w:pStyle w:val="Obsah1"/>
              <w:rPr>
                <w:rFonts w:eastAsiaTheme="minorEastAsia"/>
                <w:noProof/>
                <w:lang w:eastAsia="cs-CZ"/>
              </w:rPr>
            </w:pPr>
            <w:hyperlink w:anchor="_Toc60902761" w:history="1">
              <w:r w:rsidRPr="0028729F">
                <w:rPr>
                  <w:rStyle w:val="Hypertextovodkaz"/>
                  <w:noProof/>
                </w:rPr>
                <w:t>INTENZIVNÍ KURZ ÚČETNICTVÍ PRO KONTROLNÍ A ŘÍDÍCÍ PRACOVNÍKY – 4 denní</w:t>
              </w:r>
              <w:r>
                <w:rPr>
                  <w:noProof/>
                  <w:webHidden/>
                </w:rPr>
                <w:tab/>
              </w:r>
              <w:r>
                <w:rPr>
                  <w:noProof/>
                  <w:webHidden/>
                </w:rPr>
                <w:fldChar w:fldCharType="begin"/>
              </w:r>
              <w:r>
                <w:rPr>
                  <w:noProof/>
                  <w:webHidden/>
                </w:rPr>
                <w:instrText xml:space="preserve"> PAGEREF _Toc60902761 \h </w:instrText>
              </w:r>
              <w:r>
                <w:rPr>
                  <w:noProof/>
                  <w:webHidden/>
                </w:rPr>
              </w:r>
              <w:r>
                <w:rPr>
                  <w:noProof/>
                  <w:webHidden/>
                </w:rPr>
                <w:fldChar w:fldCharType="separate"/>
              </w:r>
              <w:r>
                <w:rPr>
                  <w:noProof/>
                  <w:webHidden/>
                </w:rPr>
                <w:t>23</w:t>
              </w:r>
              <w:r>
                <w:rPr>
                  <w:noProof/>
                  <w:webHidden/>
                </w:rPr>
                <w:fldChar w:fldCharType="end"/>
              </w:r>
            </w:hyperlink>
          </w:p>
          <w:p w14:paraId="3C6E2255" w14:textId="5C4471E3" w:rsidR="00BC35A1" w:rsidRDefault="00BC35A1">
            <w:pPr>
              <w:pStyle w:val="Obsah1"/>
              <w:rPr>
                <w:rFonts w:eastAsiaTheme="minorEastAsia"/>
                <w:noProof/>
                <w:lang w:eastAsia="cs-CZ"/>
              </w:rPr>
            </w:pPr>
            <w:hyperlink w:anchor="_Toc60902762" w:history="1">
              <w:r w:rsidRPr="0028729F">
                <w:rPr>
                  <w:rStyle w:val="Hypertextovodkaz"/>
                  <w:noProof/>
                </w:rPr>
                <w:t>DLOUHODOBÝ MAJETEK U VYBRANÝCH ÚČETNÍCH JEDNOTEK A PRAKTICKÉ PROBLÉMY JEHO EVIDENCE A ÚČTOVÁNÍ</w:t>
              </w:r>
              <w:r>
                <w:rPr>
                  <w:noProof/>
                  <w:webHidden/>
                </w:rPr>
                <w:tab/>
              </w:r>
              <w:r>
                <w:rPr>
                  <w:noProof/>
                  <w:webHidden/>
                </w:rPr>
                <w:fldChar w:fldCharType="begin"/>
              </w:r>
              <w:r>
                <w:rPr>
                  <w:noProof/>
                  <w:webHidden/>
                </w:rPr>
                <w:instrText xml:space="preserve"> PAGEREF _Toc60902762 \h </w:instrText>
              </w:r>
              <w:r>
                <w:rPr>
                  <w:noProof/>
                  <w:webHidden/>
                </w:rPr>
              </w:r>
              <w:r>
                <w:rPr>
                  <w:noProof/>
                  <w:webHidden/>
                </w:rPr>
                <w:fldChar w:fldCharType="separate"/>
              </w:r>
              <w:r>
                <w:rPr>
                  <w:noProof/>
                  <w:webHidden/>
                </w:rPr>
                <w:t>24</w:t>
              </w:r>
              <w:r>
                <w:rPr>
                  <w:noProof/>
                  <w:webHidden/>
                </w:rPr>
                <w:fldChar w:fldCharType="end"/>
              </w:r>
            </w:hyperlink>
          </w:p>
          <w:p w14:paraId="6827DAC3" w14:textId="36DE3E09" w:rsidR="00BC35A1" w:rsidRDefault="00BC35A1">
            <w:pPr>
              <w:pStyle w:val="Obsah1"/>
              <w:rPr>
                <w:rFonts w:eastAsiaTheme="minorEastAsia"/>
                <w:noProof/>
                <w:lang w:eastAsia="cs-CZ"/>
              </w:rPr>
            </w:pPr>
            <w:hyperlink w:anchor="_Toc60902763" w:history="1">
              <w:r w:rsidRPr="0028729F">
                <w:rPr>
                  <w:rStyle w:val="Hypertextovodkaz"/>
                  <w:rFonts w:eastAsia="Calibri"/>
                  <w:noProof/>
                </w:rPr>
                <w:t>TRANSFERY, PRAKTICKÉ PROBLÉMY JEJICH ÚČTOVÁNÍ</w:t>
              </w:r>
              <w:r>
                <w:rPr>
                  <w:noProof/>
                  <w:webHidden/>
                </w:rPr>
                <w:tab/>
              </w:r>
              <w:r>
                <w:rPr>
                  <w:noProof/>
                  <w:webHidden/>
                </w:rPr>
                <w:fldChar w:fldCharType="begin"/>
              </w:r>
              <w:r>
                <w:rPr>
                  <w:noProof/>
                  <w:webHidden/>
                </w:rPr>
                <w:instrText xml:space="preserve"> PAGEREF _Toc60902763 \h </w:instrText>
              </w:r>
              <w:r>
                <w:rPr>
                  <w:noProof/>
                  <w:webHidden/>
                </w:rPr>
              </w:r>
              <w:r>
                <w:rPr>
                  <w:noProof/>
                  <w:webHidden/>
                </w:rPr>
                <w:fldChar w:fldCharType="separate"/>
              </w:r>
              <w:r>
                <w:rPr>
                  <w:noProof/>
                  <w:webHidden/>
                </w:rPr>
                <w:t>24</w:t>
              </w:r>
              <w:r>
                <w:rPr>
                  <w:noProof/>
                  <w:webHidden/>
                </w:rPr>
                <w:fldChar w:fldCharType="end"/>
              </w:r>
            </w:hyperlink>
          </w:p>
          <w:p w14:paraId="5C005A68" w14:textId="35817454" w:rsidR="00BC35A1" w:rsidRDefault="00BC35A1">
            <w:pPr>
              <w:pStyle w:val="Obsah1"/>
              <w:rPr>
                <w:rFonts w:eastAsiaTheme="minorEastAsia"/>
                <w:noProof/>
                <w:lang w:eastAsia="cs-CZ"/>
              </w:rPr>
            </w:pPr>
            <w:hyperlink w:anchor="_Toc60902764" w:history="1">
              <w:r w:rsidRPr="0028729F">
                <w:rPr>
                  <w:rStyle w:val="Hypertextovodkaz"/>
                  <w:noProof/>
                </w:rPr>
                <w:t>INVENTARIZACE</w:t>
              </w:r>
              <w:r>
                <w:rPr>
                  <w:noProof/>
                  <w:webHidden/>
                </w:rPr>
                <w:tab/>
              </w:r>
              <w:r>
                <w:rPr>
                  <w:noProof/>
                  <w:webHidden/>
                </w:rPr>
                <w:fldChar w:fldCharType="begin"/>
              </w:r>
              <w:r>
                <w:rPr>
                  <w:noProof/>
                  <w:webHidden/>
                </w:rPr>
                <w:instrText xml:space="preserve"> PAGEREF _Toc60902764 \h </w:instrText>
              </w:r>
              <w:r>
                <w:rPr>
                  <w:noProof/>
                  <w:webHidden/>
                </w:rPr>
              </w:r>
              <w:r>
                <w:rPr>
                  <w:noProof/>
                  <w:webHidden/>
                </w:rPr>
                <w:fldChar w:fldCharType="separate"/>
              </w:r>
              <w:r>
                <w:rPr>
                  <w:noProof/>
                  <w:webHidden/>
                </w:rPr>
                <w:t>25</w:t>
              </w:r>
              <w:r>
                <w:rPr>
                  <w:noProof/>
                  <w:webHidden/>
                </w:rPr>
                <w:fldChar w:fldCharType="end"/>
              </w:r>
            </w:hyperlink>
          </w:p>
          <w:p w14:paraId="14993362" w14:textId="50CB0A50" w:rsidR="00BC35A1" w:rsidRDefault="00BC35A1">
            <w:pPr>
              <w:pStyle w:val="Obsah1"/>
              <w:rPr>
                <w:rFonts w:eastAsiaTheme="minorEastAsia"/>
                <w:noProof/>
                <w:lang w:eastAsia="cs-CZ"/>
              </w:rPr>
            </w:pPr>
            <w:hyperlink w:anchor="_Toc60902765" w:history="1">
              <w:r w:rsidRPr="0028729F">
                <w:rPr>
                  <w:rStyle w:val="Hypertextovodkaz"/>
                  <w:noProof/>
                </w:rPr>
                <w:t>OBĚH ÚČETNÍCH DOKLADŮ V PODMÍNKÁCH ZÁKONA O FINANČNÍ KONTROLE</w:t>
              </w:r>
              <w:r>
                <w:rPr>
                  <w:noProof/>
                  <w:webHidden/>
                </w:rPr>
                <w:tab/>
              </w:r>
              <w:r>
                <w:rPr>
                  <w:noProof/>
                  <w:webHidden/>
                </w:rPr>
                <w:fldChar w:fldCharType="begin"/>
              </w:r>
              <w:r>
                <w:rPr>
                  <w:noProof/>
                  <w:webHidden/>
                </w:rPr>
                <w:instrText xml:space="preserve"> PAGEREF _Toc60902765 \h </w:instrText>
              </w:r>
              <w:r>
                <w:rPr>
                  <w:noProof/>
                  <w:webHidden/>
                </w:rPr>
              </w:r>
              <w:r>
                <w:rPr>
                  <w:noProof/>
                  <w:webHidden/>
                </w:rPr>
                <w:fldChar w:fldCharType="separate"/>
              </w:r>
              <w:r>
                <w:rPr>
                  <w:noProof/>
                  <w:webHidden/>
                </w:rPr>
                <w:t>25</w:t>
              </w:r>
              <w:r>
                <w:rPr>
                  <w:noProof/>
                  <w:webHidden/>
                </w:rPr>
                <w:fldChar w:fldCharType="end"/>
              </w:r>
            </w:hyperlink>
          </w:p>
          <w:p w14:paraId="5454E3C8" w14:textId="2E1B61F8" w:rsidR="00BC35A1" w:rsidRDefault="00BC35A1">
            <w:pPr>
              <w:pStyle w:val="Obsah1"/>
              <w:rPr>
                <w:rFonts w:eastAsiaTheme="minorEastAsia"/>
                <w:noProof/>
                <w:lang w:eastAsia="cs-CZ"/>
              </w:rPr>
            </w:pPr>
            <w:hyperlink w:anchor="_Toc60902766" w:history="1">
              <w:r w:rsidRPr="0028729F">
                <w:rPr>
                  <w:rStyle w:val="Hypertextovodkaz"/>
                  <w:noProof/>
                </w:rPr>
                <w:t>PRAKTICKÉ PŘÍKLADY ÚČTOVÁNÍ</w:t>
              </w:r>
              <w:r>
                <w:rPr>
                  <w:noProof/>
                  <w:webHidden/>
                </w:rPr>
                <w:tab/>
              </w:r>
              <w:r>
                <w:rPr>
                  <w:noProof/>
                  <w:webHidden/>
                </w:rPr>
                <w:fldChar w:fldCharType="begin"/>
              </w:r>
              <w:r>
                <w:rPr>
                  <w:noProof/>
                  <w:webHidden/>
                </w:rPr>
                <w:instrText xml:space="preserve"> PAGEREF _Toc60902766 \h </w:instrText>
              </w:r>
              <w:r>
                <w:rPr>
                  <w:noProof/>
                  <w:webHidden/>
                </w:rPr>
              </w:r>
              <w:r>
                <w:rPr>
                  <w:noProof/>
                  <w:webHidden/>
                </w:rPr>
                <w:fldChar w:fldCharType="separate"/>
              </w:r>
              <w:r>
                <w:rPr>
                  <w:noProof/>
                  <w:webHidden/>
                </w:rPr>
                <w:t>25</w:t>
              </w:r>
              <w:r>
                <w:rPr>
                  <w:noProof/>
                  <w:webHidden/>
                </w:rPr>
                <w:fldChar w:fldCharType="end"/>
              </w:r>
            </w:hyperlink>
          </w:p>
          <w:p w14:paraId="57B35DCD" w14:textId="6EDAED54" w:rsidR="00BC35A1" w:rsidRDefault="00BC35A1">
            <w:pPr>
              <w:pStyle w:val="Obsah1"/>
              <w:rPr>
                <w:rFonts w:eastAsiaTheme="minorEastAsia"/>
                <w:noProof/>
                <w:lang w:eastAsia="cs-CZ"/>
              </w:rPr>
            </w:pPr>
            <w:hyperlink w:anchor="_Toc60902767" w:history="1">
              <w:r w:rsidRPr="0028729F">
                <w:rPr>
                  <w:rStyle w:val="Hypertextovodkaz"/>
                  <w:noProof/>
                  <w:lang w:eastAsia="cs-CZ"/>
                </w:rPr>
                <w:t>ZÁKON Č. 250/2000 SB.ZÁKON O ROZPOČTOVÝCH PRAVIDLECH ÚZEMNÍCH ROZPOČTŮ</w:t>
              </w:r>
              <w:r>
                <w:rPr>
                  <w:noProof/>
                  <w:webHidden/>
                </w:rPr>
                <w:tab/>
              </w:r>
              <w:r>
                <w:rPr>
                  <w:noProof/>
                  <w:webHidden/>
                </w:rPr>
                <w:fldChar w:fldCharType="begin"/>
              </w:r>
              <w:r>
                <w:rPr>
                  <w:noProof/>
                  <w:webHidden/>
                </w:rPr>
                <w:instrText xml:space="preserve"> PAGEREF _Toc60902767 \h </w:instrText>
              </w:r>
              <w:r>
                <w:rPr>
                  <w:noProof/>
                  <w:webHidden/>
                </w:rPr>
              </w:r>
              <w:r>
                <w:rPr>
                  <w:noProof/>
                  <w:webHidden/>
                </w:rPr>
                <w:fldChar w:fldCharType="separate"/>
              </w:r>
              <w:r>
                <w:rPr>
                  <w:noProof/>
                  <w:webHidden/>
                </w:rPr>
                <w:t>26</w:t>
              </w:r>
              <w:r>
                <w:rPr>
                  <w:noProof/>
                  <w:webHidden/>
                </w:rPr>
                <w:fldChar w:fldCharType="end"/>
              </w:r>
            </w:hyperlink>
          </w:p>
          <w:p w14:paraId="6F67EA9A" w14:textId="17225BC4" w:rsidR="00A5114D" w:rsidRDefault="009E1B01">
            <w:r>
              <w:fldChar w:fldCharType="end"/>
            </w:r>
          </w:p>
        </w:tc>
      </w:tr>
      <w:tr w:rsidR="00393C79" w14:paraId="06C5845A" w14:textId="77777777" w:rsidTr="004D796B">
        <w:trPr>
          <w:trHeight w:val="271"/>
        </w:trPr>
        <w:tc>
          <w:tcPr>
            <w:tcW w:w="9923" w:type="dxa"/>
            <w:tcBorders>
              <w:top w:val="threeDEngrave" w:sz="18" w:space="0" w:color="auto"/>
              <w:left w:val="single" w:sz="18" w:space="0" w:color="auto"/>
              <w:bottom w:val="threeDEngrave" w:sz="18" w:space="0" w:color="auto"/>
              <w:right w:val="single" w:sz="18" w:space="0" w:color="auto"/>
            </w:tcBorders>
          </w:tcPr>
          <w:p w14:paraId="606466B8" w14:textId="05A7574B" w:rsidR="00393C79" w:rsidRPr="00122057" w:rsidRDefault="00393C79" w:rsidP="00393C79">
            <w:pPr>
              <w:pStyle w:val="Nadpis3"/>
              <w:jc w:val="center"/>
              <w:outlineLvl w:val="2"/>
              <w:rPr>
                <w:b/>
                <w:bCs/>
              </w:rPr>
            </w:pPr>
            <w:bookmarkStart w:id="0" w:name="_Hlk34633346"/>
            <w:r w:rsidRPr="00122057">
              <w:rPr>
                <w:b/>
                <w:bCs/>
              </w:rPr>
              <w:lastRenderedPageBreak/>
              <w:t>II. pololetí 2020</w:t>
            </w:r>
          </w:p>
        </w:tc>
      </w:tr>
      <w:bookmarkEnd w:id="0"/>
      <w:tr w:rsidR="007B3216" w14:paraId="0A9088E7" w14:textId="77777777" w:rsidTr="00462DF5">
        <w:trPr>
          <w:trHeight w:val="271"/>
        </w:trPr>
        <w:tc>
          <w:tcPr>
            <w:tcW w:w="9923" w:type="dxa"/>
            <w:tcBorders>
              <w:top w:val="threeDEngrave" w:sz="18" w:space="0" w:color="auto"/>
              <w:left w:val="single" w:sz="18" w:space="0" w:color="auto"/>
              <w:bottom w:val="threeDEngrave" w:sz="18" w:space="0" w:color="auto"/>
              <w:right w:val="single" w:sz="18" w:space="0" w:color="auto"/>
            </w:tcBorders>
          </w:tcPr>
          <w:p w14:paraId="3F285D4F" w14:textId="4B25852A" w:rsidR="007B3216" w:rsidRPr="00122057" w:rsidRDefault="007B3216" w:rsidP="00462DF5">
            <w:pPr>
              <w:pStyle w:val="Nadpis3"/>
              <w:jc w:val="center"/>
              <w:outlineLvl w:val="2"/>
              <w:rPr>
                <w:b/>
                <w:bCs/>
              </w:rPr>
            </w:pPr>
            <w:r w:rsidRPr="00122057">
              <w:rPr>
                <w:b/>
                <w:bCs/>
              </w:rPr>
              <w:t>I. pololetí 2021</w:t>
            </w:r>
          </w:p>
        </w:tc>
      </w:tr>
      <w:tr w:rsidR="00191BE1" w14:paraId="23F2E5F1" w14:textId="77777777" w:rsidTr="005702F4">
        <w:trPr>
          <w:trHeight w:val="15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78B01990" w14:textId="77777777" w:rsidR="00191BE1" w:rsidRDefault="00191BE1" w:rsidP="00191BE1">
            <w:pPr>
              <w:pStyle w:val="Nadpis1"/>
              <w:outlineLvl w:val="0"/>
            </w:pPr>
            <w:bookmarkStart w:id="1" w:name="_Toc31829044"/>
            <w:bookmarkStart w:id="2" w:name="_Toc60902720"/>
            <w:r w:rsidRPr="00D20A0E">
              <w:rPr>
                <w:noProof/>
                <w:lang w:eastAsia="cs-CZ"/>
              </w:rPr>
              <mc:AlternateContent>
                <mc:Choice Requires="wps">
                  <w:drawing>
                    <wp:anchor distT="0" distB="0" distL="114300" distR="114300" simplePos="0" relativeHeight="251695144" behindDoc="0" locked="0" layoutInCell="1" allowOverlap="1" wp14:anchorId="2513EA42" wp14:editId="080EA871">
                      <wp:simplePos x="0" y="0"/>
                      <wp:positionH relativeFrom="column">
                        <wp:posOffset>1851025</wp:posOffset>
                      </wp:positionH>
                      <wp:positionV relativeFrom="paragraph">
                        <wp:posOffset>100330</wp:posOffset>
                      </wp:positionV>
                      <wp:extent cx="4327525" cy="895350"/>
                      <wp:effectExtent l="0" t="0" r="0" b="0"/>
                      <wp:wrapNone/>
                      <wp:docPr id="31" name="Textové pole 31"/>
                      <wp:cNvGraphicFramePr/>
                      <a:graphic xmlns:a="http://schemas.openxmlformats.org/drawingml/2006/main">
                        <a:graphicData uri="http://schemas.microsoft.com/office/word/2010/wordprocessingShape">
                          <wps:wsp>
                            <wps:cNvSpPr txBox="1"/>
                            <wps:spPr>
                              <a:xfrm>
                                <a:off x="0" y="0"/>
                                <a:ext cx="4327525" cy="895350"/>
                              </a:xfrm>
                              <a:prstGeom prst="rect">
                                <a:avLst/>
                              </a:prstGeom>
                              <a:noFill/>
                              <a:ln>
                                <a:noFill/>
                              </a:ln>
                              <a:effectLst/>
                            </wps:spPr>
                            <wps:txbx>
                              <w:txbxContent>
                                <w:p w14:paraId="02B92AC7" w14:textId="77777777" w:rsidR="005702F4" w:rsidRPr="008F3D3A" w:rsidRDefault="005702F4" w:rsidP="00B14FA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A/218</w:t>
                                  </w:r>
                                </w:p>
                                <w:p w14:paraId="14AAC453" w14:textId="77777777" w:rsidR="005702F4" w:rsidRPr="009E1B01" w:rsidRDefault="005702F4" w:rsidP="00B14FA7">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 mírně pokročilé a pro specialisty (zkušení zadavatelé)</w:t>
                                  </w:r>
                                </w:p>
                                <w:p w14:paraId="763A6830" w14:textId="77777777" w:rsidR="005702F4" w:rsidRPr="009E1B01" w:rsidRDefault="005702F4" w:rsidP="00B14FA7">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3EA42" id="_x0000_t202" coordsize="21600,21600" o:spt="202" path="m,l,21600r21600,l21600,xe">
                      <v:stroke joinstyle="miter"/>
                      <v:path gradientshapeok="t" o:connecttype="rect"/>
                    </v:shapetype>
                    <v:shape id="Textové pole 31" o:spid="_x0000_s1026" type="#_x0000_t202" style="position:absolute;margin-left:145.75pt;margin-top:7.9pt;width:340.75pt;height:70.5pt;z-index:251695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" filled="f" stroked="f">
                      <v:textbox>
                        <w:txbxContent>
                          <w:p w14:paraId="02B92AC7" w14:textId="77777777" w:rsidR="005702F4" w:rsidRPr="008F3D3A" w:rsidRDefault="005702F4" w:rsidP="00B14FA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A/218</w:t>
                            </w:r>
                          </w:p>
                          <w:p w14:paraId="14AAC453" w14:textId="77777777" w:rsidR="005702F4" w:rsidRPr="009E1B01" w:rsidRDefault="005702F4" w:rsidP="00B14FA7">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 mírně pokročilé a pro specialisty (zkušení zadavatelé)</w:t>
                            </w:r>
                          </w:p>
                          <w:p w14:paraId="763A6830" w14:textId="77777777" w:rsidR="005702F4" w:rsidRPr="009E1B01" w:rsidRDefault="005702F4" w:rsidP="00B14FA7">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r w:rsidRPr="009A67C8">
              <w:t xml:space="preserve">PŘEDBĚŽNÉ TRŽNÍ KONZULTACE V PRAXI; JAK JE ODLIŠIT OD PRŮZKUMU TRHU </w:t>
            </w:r>
            <w:r>
              <w:t>- NOVINKA</w:t>
            </w:r>
            <w:bookmarkEnd w:id="1"/>
            <w:bookmarkEnd w:id="2"/>
          </w:p>
          <w:p w14:paraId="16D1B2BC" w14:textId="37AFC9C0" w:rsidR="00191BE1" w:rsidRPr="00710232" w:rsidRDefault="00191BE1" w:rsidP="00191BE1">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1</w:t>
            </w:r>
            <w:r w:rsidR="00CF19B1">
              <w:rPr>
                <w:rFonts w:cstheme="minorHAnsi"/>
                <w:sz w:val="20"/>
                <w:szCs w:val="20"/>
              </w:rPr>
              <w:t>6</w:t>
            </w:r>
            <w:r>
              <w:rPr>
                <w:rFonts w:cstheme="minorHAnsi"/>
                <w:sz w:val="20"/>
                <w:szCs w:val="20"/>
              </w:rPr>
              <w:t>. února 202</w:t>
            </w:r>
            <w:r w:rsidR="00CF19B1">
              <w:rPr>
                <w:rFonts w:cstheme="minorHAnsi"/>
                <w:sz w:val="20"/>
                <w:szCs w:val="20"/>
              </w:rPr>
              <w:t>1</w:t>
            </w:r>
          </w:p>
          <w:p w14:paraId="05C28EDF" w14:textId="77777777" w:rsidR="00191BE1" w:rsidRPr="00710232" w:rsidRDefault="00191BE1" w:rsidP="00191BE1">
            <w:pPr>
              <w:spacing w:line="240" w:lineRule="atLeast"/>
              <w:rPr>
                <w:rFonts w:cstheme="minorHAnsi"/>
                <w:b/>
                <w:bCs/>
                <w:sz w:val="20"/>
                <w:szCs w:val="20"/>
              </w:rPr>
            </w:pPr>
            <w:r w:rsidRPr="00710232">
              <w:rPr>
                <w:rFonts w:cstheme="minorHAnsi"/>
                <w:b/>
                <w:bCs/>
                <w:sz w:val="20"/>
                <w:szCs w:val="20"/>
              </w:rPr>
              <w:t xml:space="preserve">Čas: </w:t>
            </w:r>
            <w:r w:rsidRPr="009A67C8">
              <w:rPr>
                <w:rFonts w:cstheme="minorHAnsi"/>
                <w:sz w:val="20"/>
                <w:szCs w:val="20"/>
              </w:rPr>
              <w:t>9,00 – 13,00</w:t>
            </w:r>
          </w:p>
          <w:p w14:paraId="13EFB9CF" w14:textId="77777777" w:rsidR="00191BE1" w:rsidRDefault="00191BE1" w:rsidP="00191BE1">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9A67C8">
              <w:rPr>
                <w:sz w:val="20"/>
                <w:szCs w:val="20"/>
              </w:rPr>
              <w:t>Mgr. Adéla Havlová, LL.M.</w:t>
            </w:r>
          </w:p>
          <w:p w14:paraId="4B62AF7B" w14:textId="6EB807E6" w:rsidR="00191BE1" w:rsidRDefault="00191BE1" w:rsidP="00191BE1">
            <w:pPr>
              <w:spacing w:after="60"/>
              <w:rPr>
                <w:b/>
                <w:bCs/>
                <w:sz w:val="20"/>
                <w:szCs w:val="20"/>
              </w:rPr>
            </w:pPr>
            <w:r w:rsidRPr="00F96F1D">
              <w:rPr>
                <w:rFonts w:cs="Calibri"/>
                <w:b/>
                <w:bCs/>
                <w:sz w:val="20"/>
                <w:szCs w:val="20"/>
                <w:lang w:eastAsia="cs-CZ"/>
              </w:rPr>
              <w:t>Cena:</w:t>
            </w:r>
            <w:r>
              <w:rPr>
                <w:rFonts w:cs="Calibri"/>
                <w:b/>
                <w:bCs/>
                <w:sz w:val="20"/>
                <w:szCs w:val="20"/>
                <w:lang w:eastAsia="cs-CZ"/>
              </w:rPr>
              <w:t xml:space="preserve"> </w:t>
            </w:r>
            <w:r>
              <w:rPr>
                <w:sz w:val="20"/>
                <w:szCs w:val="20"/>
              </w:rPr>
              <w:t>1.800,- Kč bez DPH (2.178,- Kč vč. DPH)</w:t>
            </w:r>
          </w:p>
        </w:tc>
      </w:tr>
      <w:tr w:rsidR="00191BE1" w14:paraId="474DC167" w14:textId="77777777" w:rsidTr="00C252ED">
        <w:trPr>
          <w:trHeight w:val="150"/>
        </w:trPr>
        <w:tc>
          <w:tcPr>
            <w:tcW w:w="9923" w:type="dxa"/>
            <w:tcBorders>
              <w:top w:val="dashSmallGap" w:sz="4" w:space="0" w:color="auto"/>
              <w:left w:val="single" w:sz="18" w:space="0" w:color="auto"/>
              <w:bottom w:val="double" w:sz="12" w:space="0" w:color="auto"/>
              <w:right w:val="single" w:sz="18" w:space="0" w:color="auto"/>
            </w:tcBorders>
          </w:tcPr>
          <w:p w14:paraId="3560AEF3" w14:textId="77777777" w:rsidR="00191BE1" w:rsidRPr="00DD3E5F" w:rsidRDefault="00191BE1" w:rsidP="00191BE1">
            <w:pPr>
              <w:spacing w:before="60" w:after="60"/>
              <w:jc w:val="both"/>
              <w:rPr>
                <w:bCs/>
                <w:sz w:val="20"/>
                <w:szCs w:val="20"/>
              </w:rPr>
            </w:pPr>
            <w:r w:rsidRPr="00DD3E5F">
              <w:rPr>
                <w:b/>
                <w:sz w:val="20"/>
                <w:szCs w:val="20"/>
              </w:rPr>
              <w:t>Cílem semináře</w:t>
            </w:r>
            <w:r w:rsidRPr="00DD3E5F">
              <w:rPr>
                <w:bCs/>
                <w:sz w:val="20"/>
                <w:szCs w:val="20"/>
              </w:rPr>
              <w:t xml:space="preserve"> je seznámit jeho účastníky blíže s možnostmi konzultací zadavatelů s odborníky a dodavateli před zahájením zadávacího řízení s cílem nastavit vhodné zadávací podmínky. Tyto konzultace byly vedeny již dříve, za předchozí právní úpravy. Současný zákon o zadávání veřejných zakázek (ZZVZ) v § 33 předběžné tržní konzultace (dále jen „PTK“) legitimizuje a klade na jejich provedení určité nároky, aby nedošlo k narušení hospodářské soutěže. </w:t>
            </w:r>
          </w:p>
          <w:p w14:paraId="59246715" w14:textId="77777777" w:rsidR="00191BE1" w:rsidRPr="00DD3E5F" w:rsidRDefault="00191BE1" w:rsidP="00191BE1">
            <w:pPr>
              <w:spacing w:before="60" w:after="60"/>
              <w:jc w:val="both"/>
              <w:rPr>
                <w:bCs/>
                <w:sz w:val="20"/>
                <w:szCs w:val="20"/>
              </w:rPr>
            </w:pPr>
            <w:r w:rsidRPr="00DD3E5F">
              <w:rPr>
                <w:bCs/>
                <w:sz w:val="20"/>
                <w:szCs w:val="20"/>
              </w:rPr>
              <w:t>Tomu, jak PTK prakticky uchopit, aby jednak vyhověly nárokům ZZVZ a zároveň aby zadavatelé obdrželi očekávaný efekt/přínos, je věnován tento seminář.</w:t>
            </w:r>
          </w:p>
          <w:p w14:paraId="6493836B" w14:textId="77777777" w:rsidR="00191BE1" w:rsidRPr="00DD3E5F" w:rsidRDefault="00191BE1" w:rsidP="00191BE1">
            <w:pPr>
              <w:spacing w:before="60" w:after="60"/>
              <w:jc w:val="both"/>
              <w:rPr>
                <w:b/>
                <w:sz w:val="20"/>
                <w:szCs w:val="20"/>
              </w:rPr>
            </w:pPr>
            <w:r w:rsidRPr="00DD3E5F">
              <w:rPr>
                <w:b/>
                <w:sz w:val="20"/>
                <w:szCs w:val="20"/>
              </w:rPr>
              <w:t xml:space="preserve">Obsah: </w:t>
            </w:r>
          </w:p>
          <w:p w14:paraId="0A258434" w14:textId="77777777" w:rsidR="00191BE1" w:rsidRPr="00DD3E5F" w:rsidRDefault="00191BE1" w:rsidP="00191BE1">
            <w:pPr>
              <w:spacing w:before="60" w:after="60"/>
              <w:jc w:val="both"/>
              <w:rPr>
                <w:bCs/>
                <w:sz w:val="20"/>
                <w:szCs w:val="20"/>
              </w:rPr>
            </w:pPr>
            <w:r w:rsidRPr="00DD3E5F">
              <w:rPr>
                <w:bCs/>
                <w:sz w:val="20"/>
                <w:szCs w:val="20"/>
              </w:rPr>
              <w:t xml:space="preserve">•       Ve kterých případech se vyplatí provést PTK </w:t>
            </w:r>
          </w:p>
          <w:p w14:paraId="5C4D7AAF" w14:textId="77777777" w:rsidR="00191BE1" w:rsidRPr="00DD3E5F" w:rsidRDefault="00191BE1" w:rsidP="00191BE1">
            <w:pPr>
              <w:spacing w:before="60" w:after="60"/>
              <w:jc w:val="both"/>
              <w:rPr>
                <w:bCs/>
                <w:sz w:val="20"/>
                <w:szCs w:val="20"/>
              </w:rPr>
            </w:pPr>
            <w:r w:rsidRPr="00DD3E5F">
              <w:rPr>
                <w:bCs/>
                <w:sz w:val="20"/>
                <w:szCs w:val="20"/>
              </w:rPr>
              <w:t xml:space="preserve">•       Jakým způsobem dát o PTK na vědomí </w:t>
            </w:r>
          </w:p>
          <w:p w14:paraId="23686378" w14:textId="77777777" w:rsidR="00191BE1" w:rsidRPr="00DD3E5F" w:rsidRDefault="00191BE1" w:rsidP="00191BE1">
            <w:pPr>
              <w:spacing w:before="60" w:after="60"/>
              <w:jc w:val="both"/>
              <w:rPr>
                <w:bCs/>
                <w:sz w:val="20"/>
                <w:szCs w:val="20"/>
              </w:rPr>
            </w:pPr>
            <w:r w:rsidRPr="00DD3E5F">
              <w:rPr>
                <w:bCs/>
                <w:sz w:val="20"/>
                <w:szCs w:val="20"/>
              </w:rPr>
              <w:t xml:space="preserve">•       Nakolik mohu jít při PTK (např. při konzultaci konkrétních zadávacích podmínek) do hloubky </w:t>
            </w:r>
          </w:p>
          <w:p w14:paraId="76BCA88A" w14:textId="77777777" w:rsidR="00191BE1" w:rsidRPr="00DD3E5F" w:rsidRDefault="00191BE1" w:rsidP="00191BE1">
            <w:pPr>
              <w:spacing w:before="60" w:after="60"/>
              <w:jc w:val="both"/>
              <w:rPr>
                <w:bCs/>
                <w:sz w:val="20"/>
                <w:szCs w:val="20"/>
              </w:rPr>
            </w:pPr>
            <w:r w:rsidRPr="00DD3E5F">
              <w:rPr>
                <w:bCs/>
                <w:sz w:val="20"/>
                <w:szCs w:val="20"/>
              </w:rPr>
              <w:t>•       Jakým způsobem mám PTK zdokumentovat</w:t>
            </w:r>
          </w:p>
          <w:p w14:paraId="3E9AADF2" w14:textId="77777777" w:rsidR="00191BE1" w:rsidRPr="00DD3E5F" w:rsidRDefault="00191BE1" w:rsidP="00191BE1">
            <w:pPr>
              <w:spacing w:before="60" w:after="60"/>
              <w:jc w:val="both"/>
              <w:rPr>
                <w:bCs/>
                <w:sz w:val="20"/>
                <w:szCs w:val="20"/>
              </w:rPr>
            </w:pPr>
            <w:r w:rsidRPr="00DD3E5F">
              <w:rPr>
                <w:bCs/>
                <w:sz w:val="20"/>
                <w:szCs w:val="20"/>
              </w:rPr>
              <w:t xml:space="preserve">•       Musím informaci o PTK uvést v zadávacích podmínkách </w:t>
            </w:r>
          </w:p>
          <w:p w14:paraId="4F0FE179" w14:textId="77777777" w:rsidR="00191BE1" w:rsidRPr="00DD3E5F" w:rsidRDefault="00191BE1" w:rsidP="00191BE1">
            <w:pPr>
              <w:spacing w:before="60" w:after="60"/>
              <w:jc w:val="both"/>
              <w:rPr>
                <w:bCs/>
                <w:sz w:val="20"/>
                <w:szCs w:val="20"/>
              </w:rPr>
            </w:pPr>
            <w:r w:rsidRPr="00DD3E5F">
              <w:rPr>
                <w:bCs/>
                <w:sz w:val="20"/>
                <w:szCs w:val="20"/>
              </w:rPr>
              <w:t>•       Musím následně v zadávacích podmínkách uvést účastníky PTK (vs. povinnost uvést osoby, které se podílely na zpracování ZD)</w:t>
            </w:r>
          </w:p>
          <w:p w14:paraId="2F49C084" w14:textId="77777777" w:rsidR="00191BE1" w:rsidRPr="00DD3E5F" w:rsidRDefault="00191BE1" w:rsidP="00191BE1">
            <w:pPr>
              <w:spacing w:before="60" w:after="60"/>
              <w:jc w:val="both"/>
              <w:rPr>
                <w:bCs/>
                <w:sz w:val="20"/>
                <w:szCs w:val="20"/>
              </w:rPr>
            </w:pPr>
            <w:r w:rsidRPr="00DD3E5F">
              <w:rPr>
                <w:bCs/>
                <w:sz w:val="20"/>
                <w:szCs w:val="20"/>
              </w:rPr>
              <w:t>•       Jak odlišit PTK od běžného průzkumu trhu</w:t>
            </w:r>
          </w:p>
          <w:p w14:paraId="22CA55E4" w14:textId="3B6B4E76" w:rsidR="00191BE1" w:rsidRDefault="00191BE1" w:rsidP="00191BE1">
            <w:pPr>
              <w:spacing w:after="60"/>
              <w:rPr>
                <w:b/>
                <w:bCs/>
                <w:sz w:val="20"/>
                <w:szCs w:val="20"/>
              </w:rPr>
            </w:pPr>
            <w:r w:rsidRPr="00DD3E5F">
              <w:rPr>
                <w:b/>
                <w:sz w:val="20"/>
                <w:szCs w:val="20"/>
              </w:rPr>
              <w:t xml:space="preserve">Určení a předpokládané znalosti: </w:t>
            </w:r>
            <w:r w:rsidRPr="00DD3E5F">
              <w:rPr>
                <w:bCs/>
                <w:sz w:val="20"/>
                <w:szCs w:val="20"/>
              </w:rPr>
              <w:t>Pro účast na kurzu je vhodná částečná znalost zákona o zadávání veřejných zakázek. Kurz je učen pro mírně pokročilé a specialisty (zkušené zadavatele).</w:t>
            </w:r>
          </w:p>
        </w:tc>
      </w:tr>
      <w:tr w:rsidR="00DA4400" w14:paraId="16616275" w14:textId="77777777" w:rsidTr="00B5334D">
        <w:trPr>
          <w:trHeight w:val="18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4DFC4973" w14:textId="77777777" w:rsidR="00DA4400" w:rsidRPr="006821C5" w:rsidRDefault="00DA4400" w:rsidP="00DA4400">
            <w:pPr>
              <w:pStyle w:val="Nadpis1"/>
              <w:outlineLvl w:val="0"/>
              <w:rPr>
                <w:b w:val="0"/>
                <w:szCs w:val="22"/>
              </w:rPr>
            </w:pPr>
            <w:bookmarkStart w:id="3" w:name="_Toc60902721"/>
            <w:r w:rsidRPr="00D20A0E">
              <w:rPr>
                <w:noProof/>
                <w:lang w:eastAsia="cs-CZ"/>
              </w:rPr>
              <mc:AlternateContent>
                <mc:Choice Requires="wps">
                  <w:drawing>
                    <wp:anchor distT="0" distB="0" distL="114300" distR="114300" simplePos="0" relativeHeight="251740200" behindDoc="0" locked="0" layoutInCell="1" allowOverlap="1" wp14:anchorId="1F61F938" wp14:editId="0CA2A33A">
                      <wp:simplePos x="0" y="0"/>
                      <wp:positionH relativeFrom="column">
                        <wp:posOffset>2679700</wp:posOffset>
                      </wp:positionH>
                      <wp:positionV relativeFrom="paragraph">
                        <wp:posOffset>137160</wp:posOffset>
                      </wp:positionV>
                      <wp:extent cx="1828800" cy="781050"/>
                      <wp:effectExtent l="0" t="0" r="0" b="0"/>
                      <wp:wrapNone/>
                      <wp:docPr id="47" name="Textové pole 47"/>
                      <wp:cNvGraphicFramePr/>
                      <a:graphic xmlns:a="http://schemas.openxmlformats.org/drawingml/2006/main">
                        <a:graphicData uri="http://schemas.microsoft.com/office/word/2010/wordprocessingShape">
                          <wps:wsp>
                            <wps:cNvSpPr txBox="1"/>
                            <wps:spPr>
                              <a:xfrm>
                                <a:off x="0" y="0"/>
                                <a:ext cx="1828800" cy="781050"/>
                              </a:xfrm>
                              <a:prstGeom prst="rect">
                                <a:avLst/>
                              </a:prstGeom>
                              <a:noFill/>
                              <a:ln>
                                <a:noFill/>
                              </a:ln>
                              <a:effectLst/>
                            </wps:spPr>
                            <wps:txbx>
                              <w:txbxContent>
                                <w:p w14:paraId="69D12165" w14:textId="77777777" w:rsidR="00DA4400" w:rsidRPr="008F3D3A" w:rsidRDefault="00DA4400" w:rsidP="005D7A6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A/221</w:t>
                                  </w:r>
                                </w:p>
                                <w:p w14:paraId="16FAFEC7" w14:textId="77777777" w:rsidR="00DA4400" w:rsidRPr="009E1B01" w:rsidRDefault="00DA4400" w:rsidP="005D7A67">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 začátečníky i pokročilé</w:t>
                                  </w:r>
                                </w:p>
                                <w:p w14:paraId="360CDF07" w14:textId="77777777" w:rsidR="00DA4400" w:rsidRPr="009E1B01" w:rsidRDefault="00DA4400" w:rsidP="005D7A67">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61F938" id="Textové pole 47" o:spid="_x0000_s1027" type="#_x0000_t202" style="position:absolute;margin-left:211pt;margin-top:10.8pt;width:2in;height:61.5pt;z-index:2517402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" filled="f" stroked="f">
                      <v:textbox>
                        <w:txbxContent>
                          <w:p w14:paraId="69D12165" w14:textId="77777777" w:rsidR="00DA4400" w:rsidRPr="008F3D3A" w:rsidRDefault="00DA4400" w:rsidP="005D7A6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A/221</w:t>
                            </w:r>
                          </w:p>
                          <w:p w14:paraId="16FAFEC7" w14:textId="77777777" w:rsidR="00DA4400" w:rsidRPr="009E1B01" w:rsidRDefault="00DA4400" w:rsidP="005D7A67">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 začátečníky i pokročilé</w:t>
                            </w:r>
                          </w:p>
                          <w:p w14:paraId="360CDF07" w14:textId="77777777" w:rsidR="00DA4400" w:rsidRPr="009E1B01" w:rsidRDefault="00DA4400" w:rsidP="005D7A67">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r w:rsidRPr="00933454">
              <w:t>NOVELA</w:t>
            </w:r>
            <w:r>
              <w:t xml:space="preserve"> ZÁKONA O ZADÁVÁNÍ VEŘEJNÝCH ZAKÁZEK</w:t>
            </w:r>
            <w:bookmarkEnd w:id="3"/>
          </w:p>
          <w:p w14:paraId="629AA28F" w14:textId="41617267" w:rsidR="00DA4400" w:rsidRPr="00710232" w:rsidRDefault="00DA4400" w:rsidP="00DA4400">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17. února 2021</w:t>
            </w:r>
          </w:p>
          <w:p w14:paraId="615B235C" w14:textId="77777777" w:rsidR="00DA4400" w:rsidRPr="00710232" w:rsidRDefault="00DA4400" w:rsidP="00DA4400">
            <w:pPr>
              <w:spacing w:line="240" w:lineRule="atLeast"/>
              <w:rPr>
                <w:rFonts w:cstheme="minorHAnsi"/>
                <w:b/>
                <w:bCs/>
                <w:sz w:val="20"/>
                <w:szCs w:val="20"/>
              </w:rPr>
            </w:pPr>
            <w:r w:rsidRPr="00710232">
              <w:rPr>
                <w:rFonts w:cstheme="minorHAnsi"/>
                <w:b/>
                <w:bCs/>
                <w:sz w:val="20"/>
                <w:szCs w:val="20"/>
              </w:rPr>
              <w:t xml:space="preserve">Čas: </w:t>
            </w:r>
            <w:r w:rsidRPr="002515E1">
              <w:rPr>
                <w:rFonts w:cstheme="minorHAnsi"/>
                <w:sz w:val="20"/>
                <w:szCs w:val="20"/>
              </w:rPr>
              <w:t>9,00 – 1</w:t>
            </w:r>
            <w:r>
              <w:rPr>
                <w:rFonts w:cstheme="minorHAnsi"/>
                <w:sz w:val="20"/>
                <w:szCs w:val="20"/>
              </w:rPr>
              <w:t>3</w:t>
            </w:r>
            <w:r w:rsidRPr="002515E1">
              <w:rPr>
                <w:rFonts w:cstheme="minorHAnsi"/>
                <w:sz w:val="20"/>
                <w:szCs w:val="20"/>
              </w:rPr>
              <w:t>,00</w:t>
            </w:r>
          </w:p>
          <w:p w14:paraId="00687158" w14:textId="77777777" w:rsidR="00DA4400" w:rsidRDefault="00DA4400" w:rsidP="00DA4400">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C37473">
              <w:rPr>
                <w:rFonts w:cstheme="minorHAnsi"/>
                <w:sz w:val="20"/>
                <w:szCs w:val="20"/>
              </w:rPr>
              <w:t>Mgr. Pavel Herman</w:t>
            </w:r>
          </w:p>
          <w:p w14:paraId="4F12916A" w14:textId="2DC16BAB" w:rsidR="00DA4400" w:rsidRPr="00DA4400" w:rsidRDefault="00DA4400" w:rsidP="00DA4400">
            <w:pPr>
              <w:spacing w:after="60"/>
              <w:jc w:val="both"/>
              <w:rPr>
                <w:sz w:val="20"/>
                <w:szCs w:val="20"/>
              </w:rPr>
            </w:pPr>
            <w:r w:rsidRPr="00F96F1D">
              <w:rPr>
                <w:rFonts w:cs="Calibri"/>
                <w:b/>
                <w:bCs/>
                <w:sz w:val="20"/>
                <w:szCs w:val="20"/>
                <w:lang w:eastAsia="cs-CZ"/>
              </w:rPr>
              <w:t>Cena:</w:t>
            </w:r>
            <w:r>
              <w:t xml:space="preserve"> </w:t>
            </w:r>
            <w:r w:rsidRPr="00E5661B">
              <w:rPr>
                <w:sz w:val="20"/>
                <w:szCs w:val="20"/>
              </w:rPr>
              <w:t>1.900,- Kč bez</w:t>
            </w:r>
            <w:r w:rsidRPr="00041C3B">
              <w:rPr>
                <w:sz w:val="20"/>
                <w:szCs w:val="20"/>
              </w:rPr>
              <w:t xml:space="preserve"> DPH</w:t>
            </w:r>
            <w:r>
              <w:rPr>
                <w:sz w:val="20"/>
                <w:szCs w:val="20"/>
              </w:rPr>
              <w:t xml:space="preserve"> (2.299,- Kč s DPH)</w:t>
            </w:r>
          </w:p>
        </w:tc>
      </w:tr>
      <w:tr w:rsidR="00DA4400" w14:paraId="314FFFAF" w14:textId="77777777" w:rsidTr="00C252ED">
        <w:trPr>
          <w:trHeight w:val="180"/>
        </w:trPr>
        <w:tc>
          <w:tcPr>
            <w:tcW w:w="9923" w:type="dxa"/>
            <w:tcBorders>
              <w:top w:val="dashSmallGap" w:sz="4" w:space="0" w:color="auto"/>
              <w:left w:val="single" w:sz="18" w:space="0" w:color="auto"/>
              <w:bottom w:val="double" w:sz="12" w:space="0" w:color="auto"/>
              <w:right w:val="single" w:sz="18" w:space="0" w:color="auto"/>
            </w:tcBorders>
          </w:tcPr>
          <w:p w14:paraId="565C9F4B" w14:textId="77777777" w:rsidR="00DA4400" w:rsidRDefault="00DA4400" w:rsidP="00DA4400">
            <w:pPr>
              <w:spacing w:before="60" w:after="60"/>
              <w:jc w:val="both"/>
              <w:rPr>
                <w:b/>
                <w:bCs/>
                <w:sz w:val="20"/>
                <w:szCs w:val="20"/>
              </w:rPr>
            </w:pPr>
            <w:r w:rsidRPr="006F7825">
              <w:rPr>
                <w:b/>
                <w:bCs/>
                <w:sz w:val="20"/>
                <w:szCs w:val="20"/>
              </w:rPr>
              <w:t>Půldenní kurz zaměřený na vše nové, co přinese novela zákona o zadávání veřejných zakázek. Pro zkušené zadavatele ideální doplnění nových informací, pro začátečníky minimum z oblasti zadávání veřejných zakázek, na kterém mohou stavět své další vzdělávání v této oblasti. Kurz vede jeden z uznávaných odborníků v oblasti veřejných zakázek a spolutvůrce novely Mgr. Pavel Herman (MMR).</w:t>
            </w:r>
          </w:p>
          <w:p w14:paraId="3A57D511" w14:textId="77777777" w:rsidR="00DA4400" w:rsidRDefault="00DA4400" w:rsidP="00DA4400">
            <w:pPr>
              <w:spacing w:before="60" w:after="60"/>
              <w:jc w:val="both"/>
              <w:rPr>
                <w:b/>
                <w:bCs/>
                <w:sz w:val="20"/>
                <w:szCs w:val="20"/>
              </w:rPr>
            </w:pPr>
          </w:p>
          <w:p w14:paraId="5695B854" w14:textId="77777777" w:rsidR="00DA4400" w:rsidRPr="00003080" w:rsidRDefault="00DA4400" w:rsidP="00DA4400">
            <w:pPr>
              <w:spacing w:before="60" w:after="60"/>
              <w:jc w:val="both"/>
              <w:rPr>
                <w:sz w:val="20"/>
                <w:szCs w:val="20"/>
              </w:rPr>
            </w:pPr>
            <w:r w:rsidRPr="00003080">
              <w:rPr>
                <w:b/>
                <w:bCs/>
                <w:sz w:val="20"/>
                <w:szCs w:val="20"/>
              </w:rPr>
              <w:t>CÍLEM KURZU</w:t>
            </w:r>
            <w:r w:rsidRPr="00003080">
              <w:rPr>
                <w:sz w:val="20"/>
                <w:szCs w:val="20"/>
              </w:rPr>
              <w:t xml:space="preserve"> JE PODROBNĚ SEZNÁMIT ÚČASTNÍKY S OBSAHEM VYHLÁŠEK A NAŘÍZENÍ VLÁDY, KTERÉ BLÍŽE ROZVÁDĚJÍ ÚPRAVU NĚKTERÝCH USTANOVENÍ ZÁKONA O ZADÁVÁNÍ VEŘEJNÝCH ZAKÁZEK. JEJICH ZNALOST JE POTŘEBNÁ K ÚSPĚŠNÉMU PROVEDENÍ ZADÁVACÍHO ŘÍZENÍ. </w:t>
            </w:r>
          </w:p>
          <w:p w14:paraId="48CD4F79" w14:textId="3A6708CE" w:rsidR="00DA4400" w:rsidRDefault="00DA4400" w:rsidP="00DA4400">
            <w:pPr>
              <w:spacing w:before="60" w:after="60"/>
              <w:jc w:val="both"/>
              <w:rPr>
                <w:sz w:val="20"/>
                <w:szCs w:val="20"/>
              </w:rPr>
            </w:pPr>
            <w:r w:rsidRPr="00003080">
              <w:rPr>
                <w:sz w:val="20"/>
                <w:szCs w:val="20"/>
              </w:rPr>
              <w:t>Předmětem kurzu jsou jednak předpisy, které se použijí při všech druzích zadávacích řízení (předpisy o publikaci formulářů, podmínek používání elektronických nástrojů, finančních limitů či částky náhrady nákladů při řízení před ÚOHS), ale i předpisy stanovující bližší pravidla pro specifické oblasti, tj. vyhláška o stanovení rozsahu dokumentace veřejné zakázky na stavební práce a nařízení vlády určující konkrétní požadavky při nákupu motorových vozidel </w:t>
            </w:r>
          </w:p>
          <w:p w14:paraId="1DC9998F" w14:textId="34BE92E7" w:rsidR="00FC243C" w:rsidRPr="00003080" w:rsidRDefault="00FC243C" w:rsidP="00DA4400">
            <w:pPr>
              <w:spacing w:before="60" w:after="60"/>
              <w:jc w:val="both"/>
              <w:rPr>
                <w:sz w:val="20"/>
                <w:szCs w:val="20"/>
              </w:rPr>
            </w:pPr>
            <w:r>
              <w:rPr>
                <w:rFonts w:ascii="Helvetica" w:hAnsi="Helvetica"/>
                <w:color w:val="333333"/>
                <w:shd w:val="clear" w:color="auto" w:fill="FFFFFF"/>
              </w:rPr>
              <w:lastRenderedPageBreak/>
              <w:t>Novelizace platná již od 1. 1. 2021 - novelizace § 6 - zadavatel je povinen dodržovat zásady sociálně odpovědného zadávání, environmentálně odpovědného zadávání a inovací ve smyslu ZZVZ, a to při vytváření zadávacích podmínek, hodnocení nabídek a výběru dodavatele.</w:t>
            </w:r>
          </w:p>
          <w:p w14:paraId="076EB073" w14:textId="77777777" w:rsidR="00DA4400" w:rsidRPr="00003080" w:rsidRDefault="00DA4400" w:rsidP="00DA4400">
            <w:pPr>
              <w:spacing w:before="60" w:after="60"/>
              <w:jc w:val="both"/>
              <w:rPr>
                <w:b/>
                <w:bCs/>
                <w:sz w:val="20"/>
                <w:szCs w:val="20"/>
              </w:rPr>
            </w:pPr>
            <w:r w:rsidRPr="00003080">
              <w:rPr>
                <w:b/>
                <w:bCs/>
                <w:sz w:val="20"/>
                <w:szCs w:val="20"/>
              </w:rPr>
              <w:t>Osnova:</w:t>
            </w:r>
          </w:p>
          <w:p w14:paraId="3C73D6F0" w14:textId="77777777" w:rsidR="00DA4400" w:rsidRPr="00003080" w:rsidRDefault="00DA4400" w:rsidP="00DA4400">
            <w:pPr>
              <w:numPr>
                <w:ilvl w:val="0"/>
                <w:numId w:val="31"/>
              </w:numPr>
              <w:spacing w:before="60" w:after="60"/>
              <w:jc w:val="both"/>
              <w:rPr>
                <w:sz w:val="20"/>
                <w:szCs w:val="20"/>
              </w:rPr>
            </w:pPr>
            <w:r w:rsidRPr="00003080">
              <w:rPr>
                <w:sz w:val="20"/>
                <w:szCs w:val="20"/>
              </w:rPr>
              <w:t>Základní informace o zákonu o zadávání veřejných zakázek, zmocňovací ustanovení a přehled prováděcích přepisů</w:t>
            </w:r>
          </w:p>
          <w:p w14:paraId="430980A4" w14:textId="77777777" w:rsidR="00DA4400" w:rsidRPr="00003080" w:rsidRDefault="00DA4400" w:rsidP="00DA4400">
            <w:pPr>
              <w:numPr>
                <w:ilvl w:val="0"/>
                <w:numId w:val="31"/>
              </w:numPr>
              <w:spacing w:before="60" w:after="60"/>
              <w:jc w:val="both"/>
              <w:rPr>
                <w:sz w:val="20"/>
                <w:szCs w:val="20"/>
              </w:rPr>
            </w:pPr>
            <w:r w:rsidRPr="00003080">
              <w:rPr>
                <w:sz w:val="20"/>
                <w:szCs w:val="20"/>
              </w:rPr>
              <w:t>Vyhláška č. 168/2016 Sb. o uveřejňování formulářů pro účely zákona o zadávání veřejných zakázek a náležitostech profilu zadavatele</w:t>
            </w:r>
          </w:p>
          <w:p w14:paraId="5E98EA0B" w14:textId="77777777" w:rsidR="00DA4400" w:rsidRPr="00003080" w:rsidRDefault="00DA4400" w:rsidP="00DA4400">
            <w:pPr>
              <w:numPr>
                <w:ilvl w:val="0"/>
                <w:numId w:val="31"/>
              </w:numPr>
              <w:spacing w:before="60" w:after="60"/>
              <w:jc w:val="both"/>
              <w:rPr>
                <w:sz w:val="20"/>
                <w:szCs w:val="20"/>
              </w:rPr>
            </w:pPr>
            <w:r w:rsidRPr="00003080">
              <w:rPr>
                <w:sz w:val="20"/>
                <w:szCs w:val="20"/>
              </w:rPr>
              <w:t>Vyhláška č. 169/2016 Sb. o stanovení rozsahu dokumentace veřejné zakázky na stavební práce a soupisu stavebních prací, dodávek a služeb s výkazem výměr</w:t>
            </w:r>
          </w:p>
          <w:p w14:paraId="2B57995D" w14:textId="77777777" w:rsidR="00DA4400" w:rsidRPr="00003080" w:rsidRDefault="00DA4400" w:rsidP="00DA4400">
            <w:pPr>
              <w:numPr>
                <w:ilvl w:val="0"/>
                <w:numId w:val="31"/>
              </w:numPr>
              <w:spacing w:before="60" w:after="60"/>
              <w:jc w:val="both"/>
              <w:rPr>
                <w:sz w:val="20"/>
                <w:szCs w:val="20"/>
              </w:rPr>
            </w:pPr>
            <w:r w:rsidRPr="00003080">
              <w:rPr>
                <w:sz w:val="20"/>
                <w:szCs w:val="20"/>
              </w:rPr>
              <w:t>Vyhláška č. 170/2016 Sb. o stanovení částky náhrady nákladů řízení o přezkoumání úkonů zadavatele při zadávání veřejných zakázek</w:t>
            </w:r>
          </w:p>
          <w:p w14:paraId="5AA357CE" w14:textId="77777777" w:rsidR="00DA4400" w:rsidRPr="00003080" w:rsidRDefault="00DA4400" w:rsidP="00DA4400">
            <w:pPr>
              <w:numPr>
                <w:ilvl w:val="0"/>
                <w:numId w:val="31"/>
              </w:numPr>
              <w:spacing w:before="60" w:after="60"/>
              <w:jc w:val="both"/>
              <w:rPr>
                <w:sz w:val="20"/>
                <w:szCs w:val="20"/>
              </w:rPr>
            </w:pPr>
            <w:r w:rsidRPr="00003080">
              <w:rPr>
                <w:sz w:val="20"/>
                <w:szCs w:val="20"/>
              </w:rPr>
              <w:t>Nařízení vlády č. 172/2016 Sb. o stanovení finančních limitů pro účely zákona o zadávání veřejných zakázek</w:t>
            </w:r>
          </w:p>
          <w:p w14:paraId="476C5D91" w14:textId="77777777" w:rsidR="00DA4400" w:rsidRPr="00003080" w:rsidRDefault="00DA4400" w:rsidP="00DA4400">
            <w:pPr>
              <w:numPr>
                <w:ilvl w:val="0"/>
                <w:numId w:val="31"/>
              </w:numPr>
              <w:spacing w:before="60" w:after="60"/>
              <w:jc w:val="both"/>
              <w:rPr>
                <w:sz w:val="20"/>
                <w:szCs w:val="20"/>
              </w:rPr>
            </w:pPr>
            <w:r w:rsidRPr="00003080">
              <w:rPr>
                <w:sz w:val="20"/>
                <w:szCs w:val="20"/>
              </w:rPr>
              <w:t>Nařízení vlády č. 173/2016 Sb. o stanovení závazných zadávacích podmínek pro veřejné zakázky na pořízení silničních vozidel</w:t>
            </w:r>
          </w:p>
          <w:p w14:paraId="234E5473" w14:textId="77777777" w:rsidR="00DA4400" w:rsidRPr="00003080" w:rsidRDefault="00DA4400" w:rsidP="00DA4400">
            <w:pPr>
              <w:numPr>
                <w:ilvl w:val="0"/>
                <w:numId w:val="31"/>
              </w:numPr>
              <w:spacing w:before="60" w:after="60"/>
              <w:jc w:val="both"/>
              <w:rPr>
                <w:sz w:val="20"/>
                <w:szCs w:val="20"/>
              </w:rPr>
            </w:pPr>
            <w:r w:rsidRPr="00003080">
              <w:rPr>
                <w:sz w:val="20"/>
                <w:szCs w:val="20"/>
              </w:rPr>
              <w:t>Vyhláška č. 260/2016 Sb. o stanovení podrobnějších podmínek týkajících se elektronických nástrojů a úkonů učiněných elektronicky při zadávání veřejných zakázek a podrobností certifikátů shody</w:t>
            </w:r>
            <w:r w:rsidRPr="00003080">
              <w:rPr>
                <w:sz w:val="20"/>
                <w:szCs w:val="20"/>
                <w:u w:val="single"/>
              </w:rPr>
              <w:t> </w:t>
            </w:r>
          </w:p>
          <w:p w14:paraId="0F0A9247" w14:textId="77777777" w:rsidR="00DA4400" w:rsidRPr="00003080" w:rsidRDefault="00DA4400" w:rsidP="00DA4400">
            <w:pPr>
              <w:spacing w:before="60" w:after="60"/>
              <w:jc w:val="both"/>
              <w:rPr>
                <w:b/>
                <w:bCs/>
                <w:sz w:val="20"/>
                <w:szCs w:val="20"/>
              </w:rPr>
            </w:pPr>
            <w:r w:rsidRPr="00003080">
              <w:rPr>
                <w:b/>
                <w:bCs/>
                <w:sz w:val="20"/>
                <w:szCs w:val="20"/>
              </w:rPr>
              <w:t>Určení a předpokládané znalosti:</w:t>
            </w:r>
            <w:r>
              <w:rPr>
                <w:b/>
                <w:bCs/>
                <w:sz w:val="20"/>
                <w:szCs w:val="20"/>
              </w:rPr>
              <w:t xml:space="preserve"> </w:t>
            </w:r>
            <w:r w:rsidRPr="00003080">
              <w:rPr>
                <w:sz w:val="20"/>
                <w:szCs w:val="20"/>
              </w:rPr>
              <w:t>KURZ JE URČEN JAK PRO „OSTŘÍLENÉ“ ZADAVATELE, ALE I PRO ZADAVATELE ZAČÁTEČNÍKY.</w:t>
            </w:r>
          </w:p>
          <w:p w14:paraId="082FEAD1" w14:textId="77777777" w:rsidR="00DA4400" w:rsidRPr="00DD3E5F" w:rsidRDefault="00DA4400" w:rsidP="00DA4400">
            <w:pPr>
              <w:spacing w:before="60" w:after="60"/>
              <w:jc w:val="both"/>
              <w:rPr>
                <w:b/>
                <w:sz w:val="20"/>
                <w:szCs w:val="20"/>
              </w:rPr>
            </w:pPr>
          </w:p>
        </w:tc>
      </w:tr>
      <w:tr w:rsidR="00B318F0" w14:paraId="42403FF5" w14:textId="77777777" w:rsidTr="001B1B94">
        <w:trPr>
          <w:trHeight w:val="15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2C8976FA" w14:textId="77777777" w:rsidR="00B318F0" w:rsidRDefault="00B318F0" w:rsidP="001B1B94">
            <w:pPr>
              <w:pStyle w:val="Nadpis1"/>
              <w:outlineLvl w:val="0"/>
            </w:pPr>
            <w:bookmarkStart w:id="4" w:name="_Toc60902722"/>
            <w:r w:rsidRPr="00D462C9">
              <w:rPr>
                <w:noProof/>
                <w:lang w:eastAsia="cs-CZ"/>
              </w:rPr>
              <w:lastRenderedPageBreak/>
              <mc:AlternateContent>
                <mc:Choice Requires="wps">
                  <w:drawing>
                    <wp:anchor distT="0" distB="0" distL="114300" distR="114300" simplePos="0" relativeHeight="251787304" behindDoc="0" locked="0" layoutInCell="1" allowOverlap="1" wp14:anchorId="7435FFAE" wp14:editId="569EA8DA">
                      <wp:simplePos x="0" y="0"/>
                      <wp:positionH relativeFrom="column">
                        <wp:posOffset>3493770</wp:posOffset>
                      </wp:positionH>
                      <wp:positionV relativeFrom="paragraph">
                        <wp:posOffset>75565</wp:posOffset>
                      </wp:positionV>
                      <wp:extent cx="1828800" cy="657225"/>
                      <wp:effectExtent l="0" t="0" r="0" b="9525"/>
                      <wp:wrapNone/>
                      <wp:docPr id="25" name="Textové pole 25"/>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2B77726E" w14:textId="77777777" w:rsidR="00B318F0" w:rsidRPr="00977F33" w:rsidRDefault="00B318F0" w:rsidP="00B318F0">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A/13</w:t>
                                  </w:r>
                                </w:p>
                                <w:p w14:paraId="206DBA1C" w14:textId="77777777" w:rsidR="00B318F0" w:rsidRPr="00977F33" w:rsidRDefault="00B318F0" w:rsidP="00B318F0">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začátečníky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35FFAE" id="Textové pole 25" o:spid="_x0000_s1028" type="#_x0000_t202" style="position:absolute;margin-left:275.1pt;margin-top:5.95pt;width:2in;height:51.75pt;z-index:2517873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" filled="f" stroked="f">
                      <v:textbox>
                        <w:txbxContent>
                          <w:p w14:paraId="2B77726E" w14:textId="77777777" w:rsidR="00B318F0" w:rsidRPr="00977F33" w:rsidRDefault="00B318F0" w:rsidP="00B318F0">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A/13</w:t>
                            </w:r>
                          </w:p>
                          <w:p w14:paraId="206DBA1C" w14:textId="77777777" w:rsidR="00B318F0" w:rsidRPr="00977F33" w:rsidRDefault="00B318F0" w:rsidP="00B318F0">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začátečníky</w:t>
                            </w:r>
                          </w:p>
                        </w:txbxContent>
                      </v:textbox>
                    </v:shape>
                  </w:pict>
                </mc:Fallback>
              </mc:AlternateContent>
            </w:r>
            <w:r>
              <w:t>TVORBA ZADÁVACÍ DOKUMENTACE</w:t>
            </w:r>
            <w:bookmarkEnd w:id="4"/>
          </w:p>
          <w:p w14:paraId="30A60E24" w14:textId="13A1BAB5" w:rsidR="00B318F0" w:rsidRPr="00710232" w:rsidRDefault="00B318F0" w:rsidP="001B1B94">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23</w:t>
            </w:r>
            <w:r>
              <w:rPr>
                <w:rFonts w:cstheme="minorHAnsi"/>
                <w:sz w:val="20"/>
                <w:szCs w:val="20"/>
              </w:rPr>
              <w:t>. února 2021</w:t>
            </w:r>
          </w:p>
          <w:p w14:paraId="6D795331" w14:textId="77777777" w:rsidR="00B318F0" w:rsidRPr="00710232" w:rsidRDefault="00B318F0" w:rsidP="001B1B94">
            <w:pPr>
              <w:shd w:val="clear" w:color="auto" w:fill="DBE5F1" w:themeFill="accent1" w:themeFillTint="33"/>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62797004" w14:textId="77777777" w:rsidR="00B318F0" w:rsidRDefault="00B318F0" w:rsidP="001B1B94">
            <w:pPr>
              <w:shd w:val="clear" w:color="auto" w:fill="DBE5F1" w:themeFill="accent1" w:themeFillTint="33"/>
              <w:spacing w:line="160" w:lineRule="atLeast"/>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C04B62">
              <w:rPr>
                <w:rFonts w:cstheme="minorHAnsi"/>
                <w:sz w:val="20"/>
                <w:szCs w:val="20"/>
              </w:rPr>
              <w:t>Mgr. Vladimír Studnička (Ministerstvo pro místní rozvoj)</w:t>
            </w:r>
          </w:p>
          <w:p w14:paraId="67CB34F9" w14:textId="77777777" w:rsidR="00B318F0" w:rsidRDefault="00B318F0" w:rsidP="001B1B94">
            <w:pPr>
              <w:shd w:val="clear" w:color="auto" w:fill="DBE5F1" w:themeFill="accent1" w:themeFillTint="33"/>
              <w:rPr>
                <w:rFonts w:cstheme="minorHAnsi"/>
                <w:sz w:val="20"/>
                <w:szCs w:val="20"/>
              </w:rPr>
            </w:pPr>
            <w:r w:rsidRPr="007A6505">
              <w:rPr>
                <w:rFonts w:cstheme="minorHAnsi"/>
                <w:b/>
                <w:bCs/>
                <w:sz w:val="20"/>
                <w:szCs w:val="20"/>
              </w:rPr>
              <w:t>Číslo akreditace:</w:t>
            </w:r>
            <w:r>
              <w:rPr>
                <w:rFonts w:cstheme="minorHAnsi"/>
                <w:sz w:val="20"/>
                <w:szCs w:val="20"/>
              </w:rPr>
              <w:t xml:space="preserve"> </w:t>
            </w:r>
            <w:r w:rsidRPr="001D2551">
              <w:rPr>
                <w:rFonts w:cstheme="minorHAnsi"/>
                <w:sz w:val="20"/>
                <w:szCs w:val="20"/>
              </w:rPr>
              <w:t>AK/PV-53/2020</w:t>
            </w:r>
          </w:p>
          <w:p w14:paraId="79BC2765" w14:textId="77777777" w:rsidR="00B318F0" w:rsidRDefault="00B318F0" w:rsidP="001B1B94">
            <w:pPr>
              <w:spacing w:after="60"/>
              <w:jc w:val="both"/>
              <w:rPr>
                <w:b/>
                <w:sz w:val="20"/>
                <w:szCs w:val="20"/>
              </w:rPr>
            </w:pPr>
            <w:r w:rsidRPr="00A04531">
              <w:rPr>
                <w:b/>
                <w:bCs/>
                <w:sz w:val="20"/>
                <w:szCs w:val="20"/>
                <w:shd w:val="clear" w:color="auto" w:fill="DBE5F1" w:themeFill="accent1" w:themeFillTint="33"/>
              </w:rPr>
              <w:t xml:space="preserve">Cena: </w:t>
            </w:r>
            <w:r w:rsidRPr="00A04531">
              <w:rPr>
                <w:sz w:val="20"/>
                <w:szCs w:val="20"/>
                <w:shd w:val="clear" w:color="auto" w:fill="DBE5F1" w:themeFill="accent1" w:themeFillTint="33"/>
              </w:rPr>
              <w:t>2.470,- Kč bez DPH (2.988,70 Kč vč. DPH)</w:t>
            </w:r>
          </w:p>
        </w:tc>
      </w:tr>
      <w:tr w:rsidR="00B318F0" w14:paraId="4118EC82" w14:textId="77777777" w:rsidTr="001B1B94">
        <w:trPr>
          <w:trHeight w:val="150"/>
        </w:trPr>
        <w:tc>
          <w:tcPr>
            <w:tcW w:w="9923" w:type="dxa"/>
            <w:tcBorders>
              <w:top w:val="dashSmallGap" w:sz="4" w:space="0" w:color="auto"/>
              <w:left w:val="single" w:sz="18" w:space="0" w:color="auto"/>
              <w:bottom w:val="double" w:sz="12" w:space="0" w:color="auto"/>
              <w:right w:val="single" w:sz="18" w:space="0" w:color="auto"/>
            </w:tcBorders>
          </w:tcPr>
          <w:p w14:paraId="35E273FE" w14:textId="77777777" w:rsidR="00B318F0" w:rsidRPr="002D3B0F" w:rsidRDefault="00B318F0" w:rsidP="001B1B94">
            <w:pPr>
              <w:spacing w:after="60"/>
              <w:rPr>
                <w:b/>
                <w:bCs/>
                <w:sz w:val="20"/>
                <w:szCs w:val="20"/>
              </w:rPr>
            </w:pPr>
            <w:r>
              <w:rPr>
                <w:b/>
                <w:bCs/>
                <w:sz w:val="20"/>
                <w:szCs w:val="20"/>
              </w:rPr>
              <w:t>K</w:t>
            </w:r>
            <w:r w:rsidRPr="002D3B0F">
              <w:rPr>
                <w:b/>
                <w:bCs/>
                <w:sz w:val="20"/>
                <w:szCs w:val="20"/>
              </w:rPr>
              <w:t xml:space="preserve">URZU </w:t>
            </w:r>
            <w:r>
              <w:rPr>
                <w:b/>
                <w:bCs/>
                <w:sz w:val="20"/>
                <w:szCs w:val="20"/>
              </w:rPr>
              <w:t>NA PŘÍKLADECH UKAZUJE TVORBU ZADÁVACÍ DOKUMENTACE.</w:t>
            </w:r>
          </w:p>
          <w:p w14:paraId="4B88B6E2" w14:textId="77777777" w:rsidR="00B318F0" w:rsidRPr="002D3B0F" w:rsidRDefault="00B318F0" w:rsidP="001B1B94">
            <w:pPr>
              <w:jc w:val="both"/>
              <w:rPr>
                <w:b/>
                <w:bCs/>
                <w:sz w:val="20"/>
                <w:szCs w:val="20"/>
              </w:rPr>
            </w:pPr>
            <w:r w:rsidRPr="002D3B0F">
              <w:rPr>
                <w:b/>
                <w:bCs/>
                <w:sz w:val="20"/>
                <w:szCs w:val="20"/>
              </w:rPr>
              <w:t>O</w:t>
            </w:r>
            <w:r>
              <w:rPr>
                <w:b/>
                <w:bCs/>
                <w:sz w:val="20"/>
                <w:szCs w:val="20"/>
              </w:rPr>
              <w:t>bsah</w:t>
            </w:r>
            <w:r w:rsidRPr="002D3B0F">
              <w:rPr>
                <w:b/>
                <w:bCs/>
                <w:sz w:val="20"/>
                <w:szCs w:val="20"/>
              </w:rPr>
              <w:t>:</w:t>
            </w:r>
          </w:p>
          <w:p w14:paraId="56DCCD3F" w14:textId="77777777" w:rsidR="00B318F0" w:rsidRPr="003B41BD" w:rsidRDefault="00B318F0" w:rsidP="001B1B94">
            <w:pPr>
              <w:pStyle w:val="Odstavecseseznamem"/>
              <w:numPr>
                <w:ilvl w:val="0"/>
                <w:numId w:val="20"/>
              </w:numPr>
              <w:jc w:val="both"/>
              <w:rPr>
                <w:rFonts w:cs="Calibri"/>
                <w:bCs/>
                <w:sz w:val="20"/>
                <w:szCs w:val="20"/>
              </w:rPr>
            </w:pPr>
            <w:r w:rsidRPr="003B41BD">
              <w:rPr>
                <w:rFonts w:eastAsia="Times New Roman" w:cs="Calibri"/>
                <w:sz w:val="20"/>
                <w:szCs w:val="20"/>
              </w:rPr>
              <w:t>Význam zadávací dokumentace (ZD) a zadávacích podmínek</w:t>
            </w:r>
          </w:p>
          <w:p w14:paraId="6FBADF39" w14:textId="77777777" w:rsidR="00B318F0" w:rsidRPr="003B41BD" w:rsidRDefault="00B318F0" w:rsidP="001B1B94">
            <w:pPr>
              <w:pStyle w:val="Odstavecseseznamem"/>
              <w:numPr>
                <w:ilvl w:val="0"/>
                <w:numId w:val="20"/>
              </w:numPr>
              <w:jc w:val="both"/>
              <w:rPr>
                <w:rFonts w:cs="Calibri"/>
                <w:bCs/>
                <w:sz w:val="20"/>
                <w:szCs w:val="20"/>
              </w:rPr>
            </w:pPr>
            <w:r w:rsidRPr="003B41BD">
              <w:rPr>
                <w:rFonts w:eastAsia="Times New Roman" w:cs="Calibri"/>
                <w:sz w:val="20"/>
                <w:szCs w:val="20"/>
              </w:rPr>
              <w:t>Vymezení pojmů „zadávací dokumentace“ a „zadávací podmínky“ dle ZZVZ</w:t>
            </w:r>
            <w:r w:rsidRPr="003B41BD">
              <w:rPr>
                <w:rFonts w:cs="Calibri"/>
                <w:bCs/>
                <w:sz w:val="20"/>
                <w:szCs w:val="20"/>
              </w:rPr>
              <w:t xml:space="preserve"> </w:t>
            </w:r>
          </w:p>
          <w:p w14:paraId="6F1278C7" w14:textId="77777777" w:rsidR="00B318F0" w:rsidRPr="003B41BD" w:rsidRDefault="00B318F0" w:rsidP="001B1B94">
            <w:pPr>
              <w:pStyle w:val="Odstavecseseznamem"/>
              <w:numPr>
                <w:ilvl w:val="0"/>
                <w:numId w:val="20"/>
              </w:numPr>
              <w:jc w:val="both"/>
              <w:rPr>
                <w:rFonts w:cs="Calibri"/>
                <w:bCs/>
                <w:sz w:val="20"/>
                <w:szCs w:val="20"/>
              </w:rPr>
            </w:pPr>
            <w:r w:rsidRPr="003B41BD">
              <w:rPr>
                <w:rFonts w:eastAsia="Times New Roman" w:cs="Calibri"/>
                <w:sz w:val="20"/>
                <w:szCs w:val="20"/>
              </w:rPr>
              <w:t>Rozdíly dle druhu VZ - zakázka malého rozsahu, zjednodušené podlimitní řízení, otevřené řízení.</w:t>
            </w:r>
            <w:r w:rsidRPr="003B41BD">
              <w:rPr>
                <w:rFonts w:cs="Calibri"/>
                <w:bCs/>
                <w:sz w:val="20"/>
                <w:szCs w:val="20"/>
              </w:rPr>
              <w:t xml:space="preserve"> </w:t>
            </w:r>
          </w:p>
          <w:p w14:paraId="32B059DD" w14:textId="77777777" w:rsidR="00B318F0" w:rsidRPr="003B41BD" w:rsidRDefault="00B318F0" w:rsidP="001B1B94">
            <w:pPr>
              <w:pStyle w:val="Odstavecseseznamem"/>
              <w:numPr>
                <w:ilvl w:val="0"/>
                <w:numId w:val="20"/>
              </w:numPr>
              <w:jc w:val="both"/>
              <w:rPr>
                <w:rFonts w:cs="Calibri"/>
                <w:bCs/>
                <w:sz w:val="20"/>
                <w:szCs w:val="20"/>
              </w:rPr>
            </w:pPr>
            <w:r w:rsidRPr="003B41BD">
              <w:rPr>
                <w:rFonts w:eastAsia="Times New Roman" w:cs="Calibri"/>
                <w:sz w:val="20"/>
                <w:szCs w:val="20"/>
              </w:rPr>
              <w:t>Rozdíly dle zakázky na dodávky, na služby a na stavební práce</w:t>
            </w:r>
            <w:r w:rsidRPr="003B41BD">
              <w:rPr>
                <w:rFonts w:cs="Calibri"/>
                <w:bCs/>
                <w:sz w:val="20"/>
                <w:szCs w:val="20"/>
              </w:rPr>
              <w:t xml:space="preserve"> </w:t>
            </w:r>
          </w:p>
          <w:p w14:paraId="32743898" w14:textId="77777777" w:rsidR="00B318F0" w:rsidRPr="003B41BD" w:rsidRDefault="00B318F0" w:rsidP="001B1B94">
            <w:pPr>
              <w:pStyle w:val="Odstavecseseznamem"/>
              <w:numPr>
                <w:ilvl w:val="0"/>
                <w:numId w:val="20"/>
              </w:numPr>
              <w:jc w:val="both"/>
              <w:rPr>
                <w:rFonts w:cs="Calibri"/>
                <w:bCs/>
                <w:sz w:val="20"/>
                <w:szCs w:val="20"/>
              </w:rPr>
            </w:pPr>
            <w:r>
              <w:rPr>
                <w:rFonts w:eastAsia="Times New Roman" w:cs="Calibri"/>
                <w:sz w:val="20"/>
                <w:szCs w:val="20"/>
              </w:rPr>
              <w:t>Nastavení kvalifikace</w:t>
            </w:r>
          </w:p>
          <w:p w14:paraId="2FABF9BC" w14:textId="77777777" w:rsidR="00B318F0" w:rsidRPr="003B41BD" w:rsidRDefault="00B318F0" w:rsidP="001B1B94">
            <w:pPr>
              <w:pStyle w:val="Odstavecseseznamem"/>
              <w:numPr>
                <w:ilvl w:val="0"/>
                <w:numId w:val="20"/>
              </w:numPr>
              <w:jc w:val="both"/>
              <w:rPr>
                <w:rFonts w:cs="Calibri"/>
                <w:bCs/>
                <w:sz w:val="20"/>
                <w:szCs w:val="20"/>
              </w:rPr>
            </w:pPr>
            <w:r w:rsidRPr="003B41BD">
              <w:rPr>
                <w:rFonts w:eastAsia="Times New Roman" w:cs="Calibri"/>
                <w:sz w:val="20"/>
                <w:szCs w:val="20"/>
              </w:rPr>
              <w:t>Nastavení hodnotících kritérií. Dostupnost ZD</w:t>
            </w:r>
            <w:r w:rsidRPr="003B41BD">
              <w:rPr>
                <w:rFonts w:cs="Calibri"/>
                <w:bCs/>
                <w:sz w:val="20"/>
                <w:szCs w:val="20"/>
              </w:rPr>
              <w:t xml:space="preserve"> </w:t>
            </w:r>
          </w:p>
          <w:p w14:paraId="739864F4" w14:textId="77777777" w:rsidR="00B318F0" w:rsidRPr="003B41BD" w:rsidRDefault="00B318F0" w:rsidP="001B1B94">
            <w:pPr>
              <w:pStyle w:val="Odstavecseseznamem"/>
              <w:numPr>
                <w:ilvl w:val="0"/>
                <w:numId w:val="20"/>
              </w:numPr>
              <w:jc w:val="both"/>
              <w:rPr>
                <w:rFonts w:cs="Calibri"/>
                <w:bCs/>
                <w:sz w:val="20"/>
                <w:szCs w:val="20"/>
              </w:rPr>
            </w:pPr>
            <w:r w:rsidRPr="003B41BD">
              <w:rPr>
                <w:rFonts w:eastAsia="Times New Roman" w:cs="Calibri"/>
                <w:sz w:val="20"/>
                <w:szCs w:val="20"/>
              </w:rPr>
              <w:t>Vysvětlení ZD, změna a doplnění ZD</w:t>
            </w:r>
            <w:r w:rsidRPr="003B41BD">
              <w:rPr>
                <w:rFonts w:cs="Calibri"/>
                <w:bCs/>
                <w:sz w:val="20"/>
                <w:szCs w:val="20"/>
              </w:rPr>
              <w:t xml:space="preserve"> </w:t>
            </w:r>
          </w:p>
          <w:p w14:paraId="3865E5AB" w14:textId="77777777" w:rsidR="00B318F0" w:rsidRPr="003B41BD" w:rsidRDefault="00B318F0" w:rsidP="001B1B94">
            <w:pPr>
              <w:pStyle w:val="Odstavecseseznamem"/>
              <w:numPr>
                <w:ilvl w:val="0"/>
                <w:numId w:val="20"/>
              </w:numPr>
              <w:jc w:val="both"/>
              <w:rPr>
                <w:rFonts w:cs="Calibri"/>
                <w:bCs/>
                <w:sz w:val="20"/>
                <w:szCs w:val="20"/>
              </w:rPr>
            </w:pPr>
            <w:r w:rsidRPr="003B41BD">
              <w:rPr>
                <w:rFonts w:eastAsia="Times New Roman" w:cs="Calibri"/>
                <w:sz w:val="20"/>
                <w:szCs w:val="20"/>
              </w:rPr>
              <w:t>ZD jako součást dokumentace o zadávacím řízení</w:t>
            </w:r>
            <w:r w:rsidRPr="003B41BD">
              <w:rPr>
                <w:rFonts w:cs="Calibri"/>
                <w:bCs/>
                <w:sz w:val="20"/>
                <w:szCs w:val="20"/>
              </w:rPr>
              <w:t xml:space="preserve"> </w:t>
            </w:r>
          </w:p>
          <w:p w14:paraId="3828A2DE" w14:textId="77777777" w:rsidR="00B318F0" w:rsidRPr="003B41BD" w:rsidRDefault="00B318F0" w:rsidP="001B1B94">
            <w:pPr>
              <w:pStyle w:val="Odstavecseseznamem"/>
              <w:numPr>
                <w:ilvl w:val="0"/>
                <w:numId w:val="20"/>
              </w:numPr>
              <w:jc w:val="both"/>
              <w:rPr>
                <w:rFonts w:cs="Calibri"/>
                <w:bCs/>
                <w:sz w:val="20"/>
                <w:szCs w:val="20"/>
              </w:rPr>
            </w:pPr>
            <w:r w:rsidRPr="003B41BD">
              <w:rPr>
                <w:rFonts w:eastAsia="Times New Roman" w:cs="Calibri"/>
                <w:sz w:val="20"/>
                <w:szCs w:val="20"/>
              </w:rPr>
              <w:t>Na jaké zadávací podmínky není vhodné zapomenout a jak a kde je uvést</w:t>
            </w:r>
          </w:p>
          <w:p w14:paraId="09FCFF03" w14:textId="77777777" w:rsidR="00B318F0" w:rsidRPr="003B41BD" w:rsidRDefault="00B318F0" w:rsidP="001B1B94">
            <w:pPr>
              <w:pStyle w:val="Odstavecseseznamem"/>
              <w:numPr>
                <w:ilvl w:val="0"/>
                <w:numId w:val="20"/>
              </w:numPr>
              <w:spacing w:after="60"/>
              <w:ind w:left="760" w:hanging="357"/>
              <w:jc w:val="both"/>
              <w:rPr>
                <w:rFonts w:cs="Calibri"/>
                <w:bCs/>
                <w:sz w:val="20"/>
                <w:szCs w:val="20"/>
              </w:rPr>
            </w:pPr>
            <w:r w:rsidRPr="003B41BD">
              <w:rPr>
                <w:rFonts w:eastAsia="Times New Roman" w:cs="Calibri"/>
                <w:sz w:val="20"/>
                <w:szCs w:val="20"/>
              </w:rPr>
              <w:t>Vyhrazená změna závazku</w:t>
            </w:r>
            <w:r w:rsidRPr="003B41BD">
              <w:rPr>
                <w:rFonts w:cs="Calibri"/>
                <w:bCs/>
                <w:sz w:val="20"/>
                <w:szCs w:val="20"/>
              </w:rPr>
              <w:t xml:space="preserve"> </w:t>
            </w:r>
          </w:p>
          <w:p w14:paraId="49CFB9D5" w14:textId="77777777" w:rsidR="00B318F0" w:rsidRDefault="00B318F0" w:rsidP="001B1B94">
            <w:pPr>
              <w:spacing w:after="60"/>
              <w:jc w:val="both"/>
              <w:rPr>
                <w:b/>
                <w:sz w:val="20"/>
                <w:szCs w:val="20"/>
              </w:rPr>
            </w:pPr>
            <w:r w:rsidRPr="002D3B0F">
              <w:rPr>
                <w:b/>
                <w:bCs/>
                <w:sz w:val="20"/>
                <w:szCs w:val="20"/>
              </w:rPr>
              <w:t>Určení a předpokládané znalosti:</w:t>
            </w:r>
            <w:r>
              <w:rPr>
                <w:b/>
                <w:bCs/>
                <w:sz w:val="20"/>
                <w:szCs w:val="20"/>
              </w:rPr>
              <w:t xml:space="preserve"> </w:t>
            </w:r>
            <w:r w:rsidRPr="002D3B0F">
              <w:rPr>
                <w:sz w:val="20"/>
                <w:szCs w:val="20"/>
              </w:rPr>
              <w:t>Kurz je určen pro začátečníky i mírně pokročilé.</w:t>
            </w:r>
          </w:p>
        </w:tc>
      </w:tr>
      <w:tr w:rsidR="004539A2" w14:paraId="04996261" w14:textId="77777777" w:rsidTr="00081B8F">
        <w:trPr>
          <w:trHeight w:val="18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0357C37A" w14:textId="77517583" w:rsidR="004539A2" w:rsidRPr="007E230F" w:rsidRDefault="004539A2" w:rsidP="004539A2">
            <w:pPr>
              <w:pStyle w:val="Nadpis1"/>
              <w:outlineLvl w:val="0"/>
              <w:rPr>
                <w:rStyle w:val="Nadpis1Char"/>
                <w:rFonts w:eastAsiaTheme="minorHAnsi"/>
                <w:b/>
                <w:bCs/>
              </w:rPr>
            </w:pPr>
            <w:bookmarkStart w:id="5" w:name="_Toc31292943"/>
            <w:bookmarkStart w:id="6" w:name="_Toc60902723"/>
            <w:r w:rsidRPr="00926E62">
              <w:rPr>
                <w:noProof/>
                <w:lang w:eastAsia="cs-CZ"/>
              </w:rPr>
              <mc:AlternateContent>
                <mc:Choice Requires="wps">
                  <w:drawing>
                    <wp:anchor distT="0" distB="0" distL="114300" distR="114300" simplePos="0" relativeHeight="251690024" behindDoc="0" locked="0" layoutInCell="1" allowOverlap="1" wp14:anchorId="3F12D8FF" wp14:editId="511B95D0">
                      <wp:simplePos x="0" y="0"/>
                      <wp:positionH relativeFrom="column">
                        <wp:posOffset>2746375</wp:posOffset>
                      </wp:positionH>
                      <wp:positionV relativeFrom="paragraph">
                        <wp:posOffset>7620</wp:posOffset>
                      </wp:positionV>
                      <wp:extent cx="1828800" cy="657225"/>
                      <wp:effectExtent l="0" t="0" r="0" b="9525"/>
                      <wp:wrapNone/>
                      <wp:docPr id="16" name="Textové pole 16"/>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071DDC62" w14:textId="77777777" w:rsidR="005702F4" w:rsidRPr="004E05D8" w:rsidRDefault="005702F4" w:rsidP="00131E44">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w:t>
                                  </w: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w:t>
                                  </w:r>
                                </w:p>
                                <w:p w14:paraId="1F9C58BF" w14:textId="77777777" w:rsidR="005702F4" w:rsidRPr="009E1B01" w:rsidRDefault="005702F4" w:rsidP="00131E44">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w:t>
                                  </w: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w:t>
                                  </w: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12D8FF" id="Textové pole 16" o:spid="_x0000_s1029" type="#_x0000_t202" style="position:absolute;margin-left:216.25pt;margin-top:.6pt;width:2in;height:51.75pt;z-index:2516900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" filled="f" stroked="f">
                      <v:textbox>
                        <w:txbxContent>
                          <w:p w14:paraId="071DDC62" w14:textId="77777777" w:rsidR="005702F4" w:rsidRPr="004E05D8" w:rsidRDefault="005702F4" w:rsidP="00131E44">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w:t>
                            </w: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w:t>
                            </w:r>
                          </w:p>
                          <w:p w14:paraId="1F9C58BF" w14:textId="77777777" w:rsidR="005702F4" w:rsidRPr="009E1B01" w:rsidRDefault="005702F4" w:rsidP="00131E44">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w:t>
                            </w: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w:t>
                            </w: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w:t>
                            </w:r>
                          </w:p>
                        </w:txbxContent>
                      </v:textbox>
                    </v:shape>
                  </w:pict>
                </mc:Fallback>
              </mc:AlternateContent>
            </w:r>
            <w:r w:rsidRPr="007E230F">
              <w:rPr>
                <w:rStyle w:val="Nadpis1Char"/>
                <w:rFonts w:eastAsiaTheme="minorHAnsi"/>
                <w:b/>
                <w:bCs/>
              </w:rPr>
              <w:t>PROBLEMATIKA PORUŠ</w:t>
            </w:r>
            <w:r>
              <w:rPr>
                <w:rStyle w:val="Nadpis1Char"/>
                <w:rFonts w:eastAsiaTheme="minorHAnsi"/>
                <w:b/>
                <w:bCs/>
              </w:rPr>
              <w:t>OVÁNÍ</w:t>
            </w:r>
            <w:r w:rsidRPr="007E230F">
              <w:rPr>
                <w:rStyle w:val="Nadpis1Char"/>
                <w:rFonts w:eastAsiaTheme="minorHAnsi"/>
                <w:b/>
                <w:bCs/>
              </w:rPr>
              <w:t xml:space="preserve"> ZÁKONA O ÚČETNICTVÍ</w:t>
            </w:r>
            <w:bookmarkEnd w:id="5"/>
            <w:bookmarkEnd w:id="6"/>
          </w:p>
          <w:p w14:paraId="58F2D125" w14:textId="51018092" w:rsidR="004539A2" w:rsidRPr="00710232" w:rsidRDefault="004539A2" w:rsidP="004539A2">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24. února 2021</w:t>
            </w:r>
          </w:p>
          <w:p w14:paraId="764E70A0" w14:textId="77777777" w:rsidR="004539A2" w:rsidRPr="00710232" w:rsidRDefault="004539A2" w:rsidP="004539A2">
            <w:pPr>
              <w:spacing w:line="240" w:lineRule="atLeast"/>
              <w:rPr>
                <w:rFonts w:cstheme="minorHAnsi"/>
                <w:b/>
                <w:bCs/>
                <w:sz w:val="20"/>
                <w:szCs w:val="20"/>
              </w:rPr>
            </w:pPr>
            <w:r w:rsidRPr="00710232">
              <w:rPr>
                <w:rFonts w:cstheme="minorHAnsi"/>
                <w:b/>
                <w:bCs/>
                <w:sz w:val="20"/>
                <w:szCs w:val="20"/>
              </w:rPr>
              <w:t xml:space="preserve">Čas: </w:t>
            </w:r>
            <w:r w:rsidRPr="00C9149C">
              <w:rPr>
                <w:rFonts w:cstheme="minorHAnsi"/>
                <w:sz w:val="20"/>
                <w:szCs w:val="20"/>
              </w:rPr>
              <w:t>9,00 – 15,00</w:t>
            </w:r>
          </w:p>
          <w:p w14:paraId="39760908" w14:textId="6B61984C" w:rsidR="004539A2" w:rsidRDefault="004539A2" w:rsidP="004539A2">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C9149C">
              <w:rPr>
                <w:rFonts w:cstheme="minorHAnsi"/>
                <w:sz w:val="20"/>
                <w:szCs w:val="20"/>
              </w:rPr>
              <w:t>Ing. Vilém Juránek</w:t>
            </w:r>
          </w:p>
          <w:p w14:paraId="1A1C9260" w14:textId="57CB773F" w:rsidR="004539A2" w:rsidRDefault="004539A2" w:rsidP="004539A2">
            <w:pPr>
              <w:rPr>
                <w:rFonts w:cstheme="minorHAnsi"/>
                <w:sz w:val="20"/>
                <w:szCs w:val="20"/>
              </w:rPr>
            </w:pPr>
            <w:r w:rsidRPr="008B5B72">
              <w:rPr>
                <w:rFonts w:cstheme="minorHAnsi"/>
                <w:b/>
                <w:bCs/>
                <w:sz w:val="20"/>
                <w:szCs w:val="20"/>
              </w:rPr>
              <w:t>Číslo akreditace:</w:t>
            </w:r>
            <w:r>
              <w:rPr>
                <w:rFonts w:cstheme="minorHAnsi"/>
                <w:sz w:val="20"/>
                <w:szCs w:val="20"/>
              </w:rPr>
              <w:t xml:space="preserve"> </w:t>
            </w:r>
            <w:r w:rsidRPr="008B5B72">
              <w:rPr>
                <w:rFonts w:cstheme="minorHAnsi"/>
                <w:sz w:val="20"/>
                <w:szCs w:val="20"/>
              </w:rPr>
              <w:t>AK/PV-57/2020</w:t>
            </w:r>
          </w:p>
          <w:p w14:paraId="3702E1B3" w14:textId="092DB499" w:rsidR="004539A2" w:rsidRPr="00204B47" w:rsidRDefault="004539A2" w:rsidP="004539A2">
            <w:pPr>
              <w:rPr>
                <w:rFonts w:cstheme="minorHAnsi"/>
                <w:sz w:val="20"/>
                <w:szCs w:val="20"/>
              </w:rPr>
            </w:pPr>
            <w:r w:rsidRPr="00F96F1D">
              <w:rPr>
                <w:rFonts w:cs="Calibri"/>
                <w:b/>
                <w:bCs/>
                <w:sz w:val="20"/>
                <w:szCs w:val="20"/>
                <w:lang w:eastAsia="cs-CZ"/>
              </w:rPr>
              <w:t>Cena:</w:t>
            </w:r>
            <w:r>
              <w:t xml:space="preserve"> </w:t>
            </w:r>
            <w:r w:rsidRPr="00041C3B">
              <w:rPr>
                <w:sz w:val="20"/>
                <w:szCs w:val="20"/>
              </w:rPr>
              <w:t>2.470,- Kč bez DPH</w:t>
            </w:r>
            <w:r>
              <w:rPr>
                <w:sz w:val="20"/>
                <w:szCs w:val="20"/>
              </w:rPr>
              <w:t xml:space="preserve"> (2.988,70,- Kč s DPH)</w:t>
            </w:r>
          </w:p>
        </w:tc>
      </w:tr>
      <w:tr w:rsidR="004539A2" w14:paraId="280C68A9" w14:textId="77777777" w:rsidTr="00C252ED">
        <w:trPr>
          <w:trHeight w:val="180"/>
        </w:trPr>
        <w:tc>
          <w:tcPr>
            <w:tcW w:w="9923" w:type="dxa"/>
            <w:tcBorders>
              <w:top w:val="dashSmallGap" w:sz="4" w:space="0" w:color="auto"/>
              <w:left w:val="single" w:sz="18" w:space="0" w:color="auto"/>
              <w:bottom w:val="double" w:sz="12" w:space="0" w:color="auto"/>
              <w:right w:val="single" w:sz="18" w:space="0" w:color="auto"/>
            </w:tcBorders>
          </w:tcPr>
          <w:p w14:paraId="2A4F2AF9" w14:textId="77777777" w:rsidR="004539A2" w:rsidRPr="007D0989" w:rsidRDefault="004539A2" w:rsidP="004539A2">
            <w:pPr>
              <w:jc w:val="both"/>
              <w:rPr>
                <w:rFonts w:ascii="Calibri" w:eastAsia="Calibri" w:hAnsi="Calibri" w:cs="Times New Roman"/>
                <w:b/>
                <w:sz w:val="20"/>
                <w:szCs w:val="20"/>
              </w:rPr>
            </w:pPr>
            <w:r w:rsidRPr="007D0989">
              <w:rPr>
                <w:rFonts w:ascii="Calibri" w:eastAsia="Calibri" w:hAnsi="Calibri" w:cs="Times New Roman"/>
                <w:b/>
                <w:sz w:val="20"/>
                <w:szCs w:val="20"/>
              </w:rPr>
              <w:t>CÍLEM KURZU JE OBJASNIT SOUČASNOU PLATNOU PRÁVNÍ ÚPRAVU SANKCÍ ZA PORUŠENÍ ZÁKONA O ÚČETNICTVÍ PO NOVELIZACI Z ROKU 2017 A VYSVĚTLUJE ZA POMOCI PRAKTICKÝCH PŘÍKLADŮ A SITUACÍ JEDNOTLIVÉ SANKCIONOVATELNÉ I OSTATNÍ PŘÍPADY PORUŠOVÁNÍ ÚČETNÍCH PŘEDPISŮ.</w:t>
            </w:r>
          </w:p>
          <w:p w14:paraId="3A306734" w14:textId="77777777" w:rsidR="004539A2" w:rsidRPr="007D0989" w:rsidRDefault="004539A2" w:rsidP="004539A2">
            <w:pPr>
              <w:jc w:val="both"/>
              <w:rPr>
                <w:rFonts w:ascii="Calibri" w:eastAsia="Calibri" w:hAnsi="Calibri" w:cs="Times New Roman"/>
                <w:b/>
                <w:sz w:val="20"/>
                <w:szCs w:val="20"/>
              </w:rPr>
            </w:pPr>
          </w:p>
          <w:p w14:paraId="6DF3FA13" w14:textId="77777777" w:rsidR="004539A2" w:rsidRPr="007D0989" w:rsidRDefault="004539A2" w:rsidP="004539A2">
            <w:pPr>
              <w:jc w:val="both"/>
              <w:rPr>
                <w:rFonts w:ascii="Calibri" w:eastAsia="Calibri" w:hAnsi="Calibri" w:cs="Times New Roman"/>
                <w:b/>
                <w:sz w:val="20"/>
                <w:szCs w:val="20"/>
              </w:rPr>
            </w:pPr>
            <w:r w:rsidRPr="007D0989">
              <w:rPr>
                <w:rFonts w:ascii="Calibri" w:eastAsia="Calibri" w:hAnsi="Calibri" w:cs="Times New Roman"/>
                <w:b/>
                <w:sz w:val="20"/>
                <w:szCs w:val="20"/>
              </w:rPr>
              <w:t>Obsah:</w:t>
            </w:r>
          </w:p>
          <w:p w14:paraId="43CD8FFB" w14:textId="77777777" w:rsidR="004539A2" w:rsidRPr="007D0989" w:rsidRDefault="004539A2" w:rsidP="004539A2">
            <w:pPr>
              <w:numPr>
                <w:ilvl w:val="0"/>
                <w:numId w:val="6"/>
              </w:numPr>
              <w:jc w:val="both"/>
              <w:rPr>
                <w:rFonts w:ascii="Calibri" w:eastAsia="Calibri" w:hAnsi="Calibri" w:cs="Times New Roman"/>
                <w:sz w:val="20"/>
                <w:szCs w:val="20"/>
              </w:rPr>
            </w:pPr>
            <w:r w:rsidRPr="007D0989">
              <w:rPr>
                <w:rFonts w:ascii="Calibri" w:eastAsia="Calibri" w:hAnsi="Calibri" w:cs="Times New Roman"/>
                <w:sz w:val="20"/>
                <w:szCs w:val="20"/>
              </w:rPr>
              <w:t>Platná zákonná úprava sankcí za porušení zákona o účetnictví</w:t>
            </w:r>
          </w:p>
          <w:p w14:paraId="40196B5F" w14:textId="77777777" w:rsidR="004539A2" w:rsidRPr="007D0989" w:rsidRDefault="004539A2" w:rsidP="004539A2">
            <w:pPr>
              <w:numPr>
                <w:ilvl w:val="0"/>
                <w:numId w:val="6"/>
              </w:numPr>
              <w:jc w:val="both"/>
              <w:rPr>
                <w:rFonts w:ascii="Calibri" w:eastAsia="Calibri" w:hAnsi="Calibri" w:cs="Times New Roman"/>
                <w:sz w:val="20"/>
                <w:szCs w:val="20"/>
              </w:rPr>
            </w:pPr>
            <w:r w:rsidRPr="007D0989">
              <w:rPr>
                <w:rFonts w:ascii="Calibri" w:eastAsia="Calibri" w:hAnsi="Calibri" w:cs="Times New Roman"/>
                <w:sz w:val="20"/>
                <w:szCs w:val="20"/>
              </w:rPr>
              <w:t>Závažné přestupky</w:t>
            </w:r>
          </w:p>
          <w:p w14:paraId="2A38F786" w14:textId="77777777" w:rsidR="004539A2" w:rsidRPr="007D0989" w:rsidRDefault="004539A2" w:rsidP="004539A2">
            <w:pPr>
              <w:numPr>
                <w:ilvl w:val="0"/>
                <w:numId w:val="6"/>
              </w:numPr>
              <w:jc w:val="both"/>
              <w:rPr>
                <w:rFonts w:ascii="Calibri" w:eastAsia="Calibri" w:hAnsi="Calibri" w:cs="Times New Roman"/>
                <w:sz w:val="20"/>
                <w:szCs w:val="20"/>
              </w:rPr>
            </w:pPr>
            <w:r w:rsidRPr="007D0989">
              <w:rPr>
                <w:rFonts w:ascii="Calibri" w:eastAsia="Calibri" w:hAnsi="Calibri" w:cs="Times New Roman"/>
                <w:sz w:val="20"/>
                <w:szCs w:val="20"/>
              </w:rPr>
              <w:lastRenderedPageBreak/>
              <w:t>Méně závažné přestupky</w:t>
            </w:r>
          </w:p>
          <w:p w14:paraId="667CAB9D" w14:textId="77777777" w:rsidR="004539A2" w:rsidRPr="007D0989" w:rsidRDefault="004539A2" w:rsidP="004539A2">
            <w:pPr>
              <w:numPr>
                <w:ilvl w:val="0"/>
                <w:numId w:val="6"/>
              </w:numPr>
              <w:jc w:val="both"/>
              <w:rPr>
                <w:rFonts w:ascii="Calibri" w:eastAsia="Calibri" w:hAnsi="Calibri" w:cs="Times New Roman"/>
                <w:sz w:val="20"/>
                <w:szCs w:val="20"/>
              </w:rPr>
            </w:pPr>
            <w:r w:rsidRPr="007D0989">
              <w:rPr>
                <w:rFonts w:ascii="Calibri" w:eastAsia="Calibri" w:hAnsi="Calibri" w:cs="Times New Roman"/>
                <w:sz w:val="20"/>
                <w:szCs w:val="20"/>
              </w:rPr>
              <w:t>Ostatní porušení zákona</w:t>
            </w:r>
          </w:p>
          <w:p w14:paraId="57D0A15E" w14:textId="77777777" w:rsidR="004539A2" w:rsidRPr="007D0989" w:rsidRDefault="004539A2" w:rsidP="004539A2">
            <w:pPr>
              <w:numPr>
                <w:ilvl w:val="0"/>
                <w:numId w:val="6"/>
              </w:numPr>
              <w:jc w:val="both"/>
              <w:rPr>
                <w:rFonts w:ascii="Calibri" w:eastAsia="Calibri" w:hAnsi="Calibri" w:cs="Times New Roman"/>
                <w:sz w:val="20"/>
                <w:szCs w:val="20"/>
              </w:rPr>
            </w:pPr>
            <w:r w:rsidRPr="007D0989">
              <w:rPr>
                <w:rFonts w:ascii="Calibri" w:eastAsia="Calibri" w:hAnsi="Calibri" w:cs="Times New Roman"/>
                <w:sz w:val="20"/>
                <w:szCs w:val="20"/>
              </w:rPr>
              <w:t>Porušení prováděcí účetní vyhlášky</w:t>
            </w:r>
          </w:p>
          <w:p w14:paraId="79CB6C3C" w14:textId="77777777" w:rsidR="004539A2" w:rsidRPr="007D0989" w:rsidRDefault="004539A2" w:rsidP="004539A2">
            <w:pPr>
              <w:numPr>
                <w:ilvl w:val="0"/>
                <w:numId w:val="6"/>
              </w:numPr>
              <w:jc w:val="both"/>
              <w:rPr>
                <w:rFonts w:ascii="Calibri" w:eastAsia="Calibri" w:hAnsi="Calibri" w:cs="Times New Roman"/>
                <w:sz w:val="20"/>
                <w:szCs w:val="20"/>
              </w:rPr>
            </w:pPr>
            <w:r w:rsidRPr="007D0989">
              <w:rPr>
                <w:rFonts w:ascii="Calibri" w:eastAsia="Calibri" w:hAnsi="Calibri" w:cs="Times New Roman"/>
                <w:sz w:val="20"/>
                <w:szCs w:val="20"/>
              </w:rPr>
              <w:t>Porušení ČÚS</w:t>
            </w:r>
          </w:p>
          <w:p w14:paraId="0C0438E1" w14:textId="77777777" w:rsidR="004539A2" w:rsidRPr="007D0989" w:rsidRDefault="004539A2" w:rsidP="004539A2">
            <w:pPr>
              <w:numPr>
                <w:ilvl w:val="0"/>
                <w:numId w:val="6"/>
              </w:numPr>
              <w:jc w:val="both"/>
              <w:rPr>
                <w:rFonts w:ascii="Calibri" w:eastAsia="Calibri" w:hAnsi="Calibri" w:cs="Times New Roman"/>
                <w:sz w:val="20"/>
                <w:szCs w:val="20"/>
              </w:rPr>
            </w:pPr>
            <w:r w:rsidRPr="007D0989">
              <w:rPr>
                <w:rFonts w:ascii="Calibri" w:eastAsia="Calibri" w:hAnsi="Calibri" w:cs="Times New Roman"/>
                <w:sz w:val="20"/>
                <w:szCs w:val="20"/>
              </w:rPr>
              <w:t>Správní řízení o uložení pokuty, lhůty</w:t>
            </w:r>
          </w:p>
          <w:p w14:paraId="1906C59D" w14:textId="77777777" w:rsidR="004539A2" w:rsidRPr="007D0989" w:rsidRDefault="004539A2" w:rsidP="004539A2">
            <w:pPr>
              <w:jc w:val="both"/>
              <w:rPr>
                <w:rFonts w:ascii="Calibri" w:eastAsia="Calibri" w:hAnsi="Calibri" w:cs="Times New Roman"/>
                <w:b/>
                <w:sz w:val="20"/>
                <w:szCs w:val="20"/>
              </w:rPr>
            </w:pPr>
          </w:p>
          <w:p w14:paraId="7492351C" w14:textId="123D0D67" w:rsidR="004539A2" w:rsidRPr="00DD3E5F" w:rsidRDefault="004539A2" w:rsidP="004539A2">
            <w:pPr>
              <w:spacing w:before="60" w:after="60"/>
              <w:jc w:val="both"/>
              <w:rPr>
                <w:b/>
                <w:sz w:val="20"/>
                <w:szCs w:val="20"/>
              </w:rPr>
            </w:pPr>
            <w:r w:rsidRPr="007D0989">
              <w:rPr>
                <w:rFonts w:ascii="Calibri" w:eastAsia="Calibri" w:hAnsi="Calibri" w:cs="Times New Roman"/>
                <w:b/>
                <w:sz w:val="20"/>
                <w:szCs w:val="20"/>
              </w:rPr>
              <w:t xml:space="preserve">Určení a předpokládané znalosti: </w:t>
            </w:r>
            <w:r w:rsidRPr="00204B47">
              <w:rPr>
                <w:rFonts w:ascii="Calibri" w:eastAsia="Calibri" w:hAnsi="Calibri" w:cs="Times New Roman"/>
                <w:bCs/>
                <w:sz w:val="20"/>
                <w:szCs w:val="20"/>
              </w:rPr>
              <w:t>Semi</w:t>
            </w:r>
            <w:r w:rsidRPr="007D0989">
              <w:rPr>
                <w:rFonts w:ascii="Calibri" w:eastAsia="Calibri" w:hAnsi="Calibri" w:cs="Times New Roman"/>
                <w:bCs/>
                <w:sz w:val="20"/>
                <w:szCs w:val="20"/>
              </w:rPr>
              <w:t>nář je určen především pro řídící pracovníky odpovědné za zajištění vedení účetnictví v souladu s platnými předpisy, interní auditory a kontrolní pracovníky a dále pro pracovníky, kteří zabezpečují agendy evidence majetku, inventarizace a předávají podklady do účtárny. V neposlední řadě je seminář vhodný pro účetní pracovníky, kteří by měli být schopni porušování účetních předpisů identifikovat a upozornit na něj a dále řešit.</w:t>
            </w:r>
          </w:p>
        </w:tc>
      </w:tr>
      <w:tr w:rsidR="004539A2" w14:paraId="14EE7ACD" w14:textId="77777777" w:rsidTr="00F705C3">
        <w:trPr>
          <w:trHeight w:val="18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0B43D72F" w14:textId="77777777" w:rsidR="004539A2" w:rsidRPr="0087725E" w:rsidRDefault="004539A2" w:rsidP="004539A2">
            <w:pPr>
              <w:pStyle w:val="Nadpis1"/>
              <w:outlineLvl w:val="0"/>
              <w:rPr>
                <w:b w:val="0"/>
              </w:rPr>
            </w:pPr>
            <w:bookmarkStart w:id="7" w:name="_Toc60902724"/>
            <w:r w:rsidRPr="0087725E">
              <w:rPr>
                <w:rStyle w:val="Nadpis1Char"/>
                <w:b/>
              </w:rPr>
              <w:lastRenderedPageBreak/>
              <w:t>VYJEDNÁVÁNÍ</w:t>
            </w:r>
            <w:bookmarkEnd w:id="7"/>
          </w:p>
          <w:p w14:paraId="44A2D3C8" w14:textId="6DC3C405" w:rsidR="004539A2" w:rsidRPr="00710232" w:rsidRDefault="004539A2" w:rsidP="004539A2">
            <w:pPr>
              <w:spacing w:line="160" w:lineRule="atLeast"/>
              <w:rPr>
                <w:rFonts w:cstheme="minorHAnsi"/>
                <w:sz w:val="20"/>
                <w:szCs w:val="20"/>
              </w:rPr>
            </w:pPr>
            <w:r w:rsidRPr="0087725E">
              <w:rPr>
                <w:noProof/>
              </w:rPr>
              <mc:AlternateContent>
                <mc:Choice Requires="wps">
                  <w:drawing>
                    <wp:anchor distT="0" distB="0" distL="114300" distR="114300" simplePos="0" relativeHeight="251687976" behindDoc="0" locked="0" layoutInCell="1" allowOverlap="1" wp14:anchorId="608EDE66" wp14:editId="63F6C8BE">
                      <wp:simplePos x="0" y="0"/>
                      <wp:positionH relativeFrom="column">
                        <wp:posOffset>2538095</wp:posOffset>
                      </wp:positionH>
                      <wp:positionV relativeFrom="paragraph">
                        <wp:posOffset>75565</wp:posOffset>
                      </wp:positionV>
                      <wp:extent cx="3714750" cy="876300"/>
                      <wp:effectExtent l="0" t="0" r="0" b="0"/>
                      <wp:wrapNone/>
                      <wp:docPr id="14" name="Textové pole 14"/>
                      <wp:cNvGraphicFramePr/>
                      <a:graphic xmlns:a="http://schemas.openxmlformats.org/drawingml/2006/main">
                        <a:graphicData uri="http://schemas.microsoft.com/office/word/2010/wordprocessingShape">
                          <wps:wsp>
                            <wps:cNvSpPr txBox="1"/>
                            <wps:spPr>
                              <a:xfrm>
                                <a:off x="0" y="0"/>
                                <a:ext cx="3714750" cy="876300"/>
                              </a:xfrm>
                              <a:prstGeom prst="rect">
                                <a:avLst/>
                              </a:prstGeom>
                              <a:noFill/>
                              <a:ln>
                                <a:noFill/>
                              </a:ln>
                              <a:effectLst/>
                            </wps:spPr>
                            <wps:txbx>
                              <w:txbxContent>
                                <w:p w14:paraId="1D0C27AF" w14:textId="77777777" w:rsidR="005702F4" w:rsidRPr="00D17110" w:rsidRDefault="005702F4" w:rsidP="006C132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D/12</w:t>
                                  </w:r>
                                </w:p>
                                <w:p w14:paraId="765B20E3" w14:textId="77777777" w:rsidR="005702F4" w:rsidRPr="009E1B01" w:rsidRDefault="005702F4" w:rsidP="006C1322">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personalistika a osobní rozvoj</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 začátečníky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EDE66" id="Textové pole 14" o:spid="_x0000_s1030" type="#_x0000_t202" style="position:absolute;margin-left:199.85pt;margin-top:5.95pt;width:292.5pt;height:69pt;z-index:251687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" filled="f" stroked="f">
                      <v:textbox>
                        <w:txbxContent>
                          <w:p w14:paraId="1D0C27AF" w14:textId="77777777" w:rsidR="005702F4" w:rsidRPr="00D17110" w:rsidRDefault="005702F4" w:rsidP="006C132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D/12</w:t>
                            </w:r>
                          </w:p>
                          <w:p w14:paraId="765B20E3" w14:textId="77777777" w:rsidR="005702F4" w:rsidRPr="009E1B01" w:rsidRDefault="005702F4" w:rsidP="006C1322">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personalistika a osobní rozvoj</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 začátečníky</w:t>
                            </w:r>
                          </w:p>
                        </w:txbxContent>
                      </v:textbox>
                    </v:shape>
                  </w:pict>
                </mc:Fallback>
              </mc:AlternateContent>
            </w:r>
            <w:r w:rsidRPr="00710232">
              <w:rPr>
                <w:rFonts w:cstheme="minorHAnsi"/>
                <w:b/>
                <w:bCs/>
                <w:sz w:val="20"/>
                <w:szCs w:val="20"/>
              </w:rPr>
              <w:t>Termín:</w:t>
            </w:r>
            <w:r w:rsidRPr="00710232">
              <w:rPr>
                <w:rFonts w:cstheme="minorHAnsi"/>
                <w:sz w:val="20"/>
                <w:szCs w:val="20"/>
              </w:rPr>
              <w:t xml:space="preserve"> </w:t>
            </w:r>
            <w:r>
              <w:rPr>
                <w:rFonts w:cstheme="minorHAnsi"/>
                <w:sz w:val="20"/>
                <w:szCs w:val="20"/>
              </w:rPr>
              <w:t>25</w:t>
            </w:r>
            <w:r w:rsidRPr="00710232">
              <w:rPr>
                <w:rFonts w:cstheme="minorHAnsi"/>
                <w:sz w:val="20"/>
                <w:szCs w:val="20"/>
              </w:rPr>
              <w:t>.</w:t>
            </w:r>
            <w:r>
              <w:rPr>
                <w:rFonts w:cstheme="minorHAnsi"/>
                <w:sz w:val="20"/>
                <w:szCs w:val="20"/>
              </w:rPr>
              <w:t xml:space="preserve"> února</w:t>
            </w:r>
            <w:r w:rsidRPr="00710232">
              <w:rPr>
                <w:rFonts w:cstheme="minorHAnsi"/>
                <w:sz w:val="20"/>
                <w:szCs w:val="20"/>
              </w:rPr>
              <w:t xml:space="preserve"> 20</w:t>
            </w:r>
            <w:r>
              <w:rPr>
                <w:rFonts w:cstheme="minorHAnsi"/>
                <w:sz w:val="20"/>
                <w:szCs w:val="20"/>
              </w:rPr>
              <w:t>21</w:t>
            </w:r>
          </w:p>
          <w:p w14:paraId="35A371DB" w14:textId="77777777" w:rsidR="004539A2" w:rsidRPr="00710232" w:rsidRDefault="004539A2" w:rsidP="004539A2">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210FBCD4" w14:textId="77777777" w:rsidR="004539A2" w:rsidRDefault="004539A2" w:rsidP="004539A2">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CC1788">
              <w:rPr>
                <w:rFonts w:cstheme="minorHAnsi"/>
                <w:sz w:val="20"/>
                <w:szCs w:val="20"/>
              </w:rPr>
              <w:t>Mgr. Klára Zbořilová, PhD. (psycholog PČR)</w:t>
            </w:r>
          </w:p>
          <w:p w14:paraId="6E10C8A6" w14:textId="12494CB0" w:rsidR="004539A2" w:rsidRPr="0037351C" w:rsidRDefault="004539A2" w:rsidP="004539A2">
            <w:pPr>
              <w:rPr>
                <w:rFonts w:cstheme="minorHAnsi"/>
                <w:sz w:val="20"/>
                <w:szCs w:val="20"/>
              </w:rPr>
            </w:pPr>
            <w:r w:rsidRPr="0087725E">
              <w:rPr>
                <w:b/>
                <w:bCs/>
                <w:sz w:val="20"/>
                <w:szCs w:val="20"/>
              </w:rPr>
              <w:t xml:space="preserve">Cena: </w:t>
            </w:r>
            <w:r w:rsidRPr="0087725E">
              <w:rPr>
                <w:sz w:val="20"/>
                <w:szCs w:val="20"/>
              </w:rPr>
              <w:t>2.470,- Kč bez DPH (2.988,70 Kč vč. DPH)</w:t>
            </w:r>
          </w:p>
        </w:tc>
      </w:tr>
      <w:tr w:rsidR="004539A2" w14:paraId="05CB875C" w14:textId="77777777" w:rsidTr="00C252ED">
        <w:trPr>
          <w:trHeight w:val="180"/>
        </w:trPr>
        <w:tc>
          <w:tcPr>
            <w:tcW w:w="9923" w:type="dxa"/>
            <w:tcBorders>
              <w:top w:val="dashSmallGap" w:sz="4" w:space="0" w:color="auto"/>
              <w:left w:val="single" w:sz="18" w:space="0" w:color="auto"/>
              <w:bottom w:val="double" w:sz="12" w:space="0" w:color="auto"/>
              <w:right w:val="single" w:sz="18" w:space="0" w:color="auto"/>
            </w:tcBorders>
          </w:tcPr>
          <w:p w14:paraId="0D800B20" w14:textId="77777777" w:rsidR="004539A2" w:rsidRPr="002D3B0F" w:rsidRDefault="004539A2" w:rsidP="004539A2">
            <w:pPr>
              <w:spacing w:after="60"/>
              <w:rPr>
                <w:b/>
                <w:sz w:val="20"/>
                <w:szCs w:val="20"/>
              </w:rPr>
            </w:pPr>
            <w:r w:rsidRPr="002D3B0F">
              <w:rPr>
                <w:b/>
                <w:sz w:val="20"/>
                <w:szCs w:val="20"/>
              </w:rPr>
              <w:t xml:space="preserve">KURZ </w:t>
            </w:r>
            <w:r>
              <w:rPr>
                <w:b/>
                <w:sz w:val="20"/>
                <w:szCs w:val="20"/>
              </w:rPr>
              <w:t>SEZNA</w:t>
            </w:r>
            <w:r w:rsidRPr="002D3B0F">
              <w:rPr>
                <w:b/>
                <w:sz w:val="20"/>
                <w:szCs w:val="20"/>
              </w:rPr>
              <w:t>M</w:t>
            </w:r>
            <w:r>
              <w:rPr>
                <w:b/>
                <w:sz w:val="20"/>
                <w:szCs w:val="20"/>
              </w:rPr>
              <w:t>UJE</w:t>
            </w:r>
            <w:r w:rsidRPr="002D3B0F">
              <w:rPr>
                <w:b/>
                <w:sz w:val="20"/>
                <w:szCs w:val="20"/>
              </w:rPr>
              <w:t xml:space="preserve"> S TECHNIKAMI A STRATEGIEMI </w:t>
            </w:r>
            <w:r>
              <w:rPr>
                <w:b/>
                <w:sz w:val="20"/>
                <w:szCs w:val="20"/>
              </w:rPr>
              <w:t>PŘI</w:t>
            </w:r>
            <w:r w:rsidRPr="002D3B0F">
              <w:rPr>
                <w:b/>
                <w:sz w:val="20"/>
                <w:szCs w:val="20"/>
              </w:rPr>
              <w:t xml:space="preserve"> VYJEDNÁVÁNÍ.</w:t>
            </w:r>
          </w:p>
          <w:p w14:paraId="043785E6" w14:textId="77777777" w:rsidR="004539A2" w:rsidRPr="00C04B62" w:rsidRDefault="004539A2" w:rsidP="004539A2">
            <w:pPr>
              <w:jc w:val="both"/>
              <w:rPr>
                <w:b/>
                <w:sz w:val="20"/>
                <w:szCs w:val="20"/>
              </w:rPr>
            </w:pPr>
            <w:r w:rsidRPr="00C04B62">
              <w:rPr>
                <w:b/>
                <w:sz w:val="20"/>
                <w:szCs w:val="20"/>
              </w:rPr>
              <w:t>Obsah:</w:t>
            </w:r>
          </w:p>
          <w:p w14:paraId="61186FAA" w14:textId="77777777" w:rsidR="004539A2" w:rsidRPr="002D3B0F" w:rsidRDefault="004539A2" w:rsidP="004539A2">
            <w:pPr>
              <w:numPr>
                <w:ilvl w:val="0"/>
                <w:numId w:val="17"/>
              </w:numPr>
              <w:ind w:left="457"/>
              <w:jc w:val="both"/>
              <w:rPr>
                <w:b/>
                <w:sz w:val="20"/>
                <w:szCs w:val="20"/>
              </w:rPr>
            </w:pPr>
            <w:r w:rsidRPr="002D3B0F">
              <w:rPr>
                <w:b/>
                <w:sz w:val="20"/>
                <w:szCs w:val="20"/>
              </w:rPr>
              <w:t>Techniky a strategie vyjednávání</w:t>
            </w:r>
          </w:p>
          <w:p w14:paraId="0180C5EC" w14:textId="77777777" w:rsidR="004539A2" w:rsidRPr="002D3B0F" w:rsidRDefault="004539A2" w:rsidP="004539A2">
            <w:pPr>
              <w:numPr>
                <w:ilvl w:val="0"/>
                <w:numId w:val="6"/>
              </w:numPr>
              <w:jc w:val="both"/>
              <w:rPr>
                <w:sz w:val="20"/>
                <w:szCs w:val="20"/>
              </w:rPr>
            </w:pPr>
            <w:r w:rsidRPr="002D3B0F">
              <w:rPr>
                <w:sz w:val="20"/>
                <w:szCs w:val="20"/>
              </w:rPr>
              <w:t>Akční plán, příprava a limity</w:t>
            </w:r>
          </w:p>
          <w:p w14:paraId="44359732" w14:textId="77777777" w:rsidR="004539A2" w:rsidRPr="002D3B0F" w:rsidRDefault="004539A2" w:rsidP="004539A2">
            <w:pPr>
              <w:numPr>
                <w:ilvl w:val="0"/>
                <w:numId w:val="6"/>
              </w:numPr>
              <w:jc w:val="both"/>
              <w:rPr>
                <w:sz w:val="20"/>
                <w:szCs w:val="20"/>
              </w:rPr>
            </w:pPr>
            <w:r w:rsidRPr="002D3B0F">
              <w:rPr>
                <w:sz w:val="20"/>
                <w:szCs w:val="20"/>
              </w:rPr>
              <w:t>Pozorování a práce s informacemi</w:t>
            </w:r>
          </w:p>
          <w:p w14:paraId="56F6364D" w14:textId="77777777" w:rsidR="004539A2" w:rsidRPr="002D3B0F" w:rsidRDefault="004539A2" w:rsidP="004539A2">
            <w:pPr>
              <w:numPr>
                <w:ilvl w:val="0"/>
                <w:numId w:val="6"/>
              </w:numPr>
              <w:jc w:val="both"/>
              <w:rPr>
                <w:sz w:val="20"/>
                <w:szCs w:val="20"/>
              </w:rPr>
            </w:pPr>
            <w:r w:rsidRPr="002D3B0F">
              <w:rPr>
                <w:sz w:val="20"/>
                <w:szCs w:val="20"/>
              </w:rPr>
              <w:t>Budování důvěry, spolupráce</w:t>
            </w:r>
          </w:p>
          <w:p w14:paraId="3E8E04CF" w14:textId="77777777" w:rsidR="004539A2" w:rsidRPr="002D3B0F" w:rsidRDefault="004539A2" w:rsidP="004539A2">
            <w:pPr>
              <w:numPr>
                <w:ilvl w:val="0"/>
                <w:numId w:val="17"/>
              </w:numPr>
              <w:ind w:left="457"/>
              <w:jc w:val="both"/>
              <w:rPr>
                <w:b/>
                <w:sz w:val="20"/>
                <w:szCs w:val="20"/>
              </w:rPr>
            </w:pPr>
            <w:r w:rsidRPr="002D3B0F">
              <w:rPr>
                <w:b/>
                <w:sz w:val="20"/>
                <w:szCs w:val="20"/>
              </w:rPr>
              <w:t>Ovlivňování v komunikaci</w:t>
            </w:r>
          </w:p>
          <w:p w14:paraId="695B550F" w14:textId="77777777" w:rsidR="004539A2" w:rsidRPr="002D3B0F" w:rsidRDefault="004539A2" w:rsidP="004539A2">
            <w:pPr>
              <w:numPr>
                <w:ilvl w:val="0"/>
                <w:numId w:val="17"/>
              </w:numPr>
              <w:ind w:left="457"/>
              <w:jc w:val="both"/>
              <w:rPr>
                <w:b/>
                <w:sz w:val="20"/>
                <w:szCs w:val="20"/>
              </w:rPr>
            </w:pPr>
            <w:r w:rsidRPr="002D3B0F">
              <w:rPr>
                <w:b/>
                <w:sz w:val="20"/>
                <w:szCs w:val="20"/>
              </w:rPr>
              <w:t>Získávání vlivu</w:t>
            </w:r>
          </w:p>
          <w:p w14:paraId="6FDB14CF" w14:textId="77777777" w:rsidR="004539A2" w:rsidRPr="002D3B0F" w:rsidRDefault="004539A2" w:rsidP="004539A2">
            <w:pPr>
              <w:numPr>
                <w:ilvl w:val="0"/>
                <w:numId w:val="6"/>
              </w:numPr>
              <w:jc w:val="both"/>
              <w:rPr>
                <w:sz w:val="20"/>
                <w:szCs w:val="20"/>
              </w:rPr>
            </w:pPr>
            <w:r w:rsidRPr="002D3B0F">
              <w:rPr>
                <w:sz w:val="20"/>
                <w:szCs w:val="20"/>
              </w:rPr>
              <w:t>Vypracování dohod, požadavky a ultimáta</w:t>
            </w:r>
          </w:p>
          <w:p w14:paraId="42BA4CC6" w14:textId="77777777" w:rsidR="004539A2" w:rsidRPr="002D3B0F" w:rsidRDefault="004539A2" w:rsidP="004539A2">
            <w:pPr>
              <w:numPr>
                <w:ilvl w:val="0"/>
                <w:numId w:val="17"/>
              </w:numPr>
              <w:ind w:left="457"/>
              <w:jc w:val="both"/>
              <w:rPr>
                <w:b/>
                <w:sz w:val="20"/>
                <w:szCs w:val="20"/>
              </w:rPr>
            </w:pPr>
            <w:r w:rsidRPr="002D3B0F">
              <w:rPr>
                <w:b/>
                <w:sz w:val="20"/>
                <w:szCs w:val="20"/>
              </w:rPr>
              <w:t>Vyjednávací strategie</w:t>
            </w:r>
          </w:p>
          <w:p w14:paraId="00202046" w14:textId="77777777" w:rsidR="004539A2" w:rsidRPr="002D3B0F" w:rsidRDefault="004539A2" w:rsidP="004539A2">
            <w:pPr>
              <w:numPr>
                <w:ilvl w:val="0"/>
                <w:numId w:val="6"/>
              </w:numPr>
              <w:jc w:val="both"/>
              <w:rPr>
                <w:sz w:val="20"/>
                <w:szCs w:val="20"/>
              </w:rPr>
            </w:pPr>
            <w:r w:rsidRPr="002D3B0F">
              <w:rPr>
                <w:sz w:val="20"/>
                <w:szCs w:val="20"/>
              </w:rPr>
              <w:t>Procesní analýza</w:t>
            </w:r>
          </w:p>
          <w:p w14:paraId="6B82D6D3" w14:textId="77777777" w:rsidR="004539A2" w:rsidRPr="002D3B0F" w:rsidRDefault="004539A2" w:rsidP="004539A2">
            <w:pPr>
              <w:numPr>
                <w:ilvl w:val="0"/>
                <w:numId w:val="17"/>
              </w:numPr>
              <w:ind w:left="457"/>
              <w:jc w:val="both"/>
              <w:rPr>
                <w:b/>
                <w:sz w:val="20"/>
                <w:szCs w:val="20"/>
              </w:rPr>
            </w:pPr>
            <w:r w:rsidRPr="002D3B0F">
              <w:rPr>
                <w:b/>
                <w:sz w:val="20"/>
                <w:szCs w:val="20"/>
              </w:rPr>
              <w:t xml:space="preserve">Vedení zátěžové komunikace </w:t>
            </w:r>
          </w:p>
          <w:p w14:paraId="15783BBE" w14:textId="77777777" w:rsidR="004539A2" w:rsidRPr="002D3B0F" w:rsidRDefault="004539A2" w:rsidP="004539A2">
            <w:pPr>
              <w:numPr>
                <w:ilvl w:val="0"/>
                <w:numId w:val="6"/>
              </w:numPr>
              <w:jc w:val="both"/>
              <w:rPr>
                <w:sz w:val="20"/>
                <w:szCs w:val="20"/>
              </w:rPr>
            </w:pPr>
            <w:r w:rsidRPr="002D3B0F">
              <w:rPr>
                <w:sz w:val="20"/>
                <w:szCs w:val="20"/>
              </w:rPr>
              <w:t xml:space="preserve">Typologie klientů </w:t>
            </w:r>
          </w:p>
          <w:p w14:paraId="409896DB" w14:textId="77777777" w:rsidR="004539A2" w:rsidRPr="002D3B0F" w:rsidRDefault="004539A2" w:rsidP="004539A2">
            <w:pPr>
              <w:numPr>
                <w:ilvl w:val="0"/>
                <w:numId w:val="17"/>
              </w:numPr>
              <w:ind w:left="457"/>
              <w:jc w:val="both"/>
              <w:rPr>
                <w:b/>
                <w:sz w:val="20"/>
                <w:szCs w:val="20"/>
              </w:rPr>
            </w:pPr>
            <w:r w:rsidRPr="002D3B0F">
              <w:rPr>
                <w:b/>
                <w:sz w:val="20"/>
                <w:szCs w:val="20"/>
              </w:rPr>
              <w:t xml:space="preserve">Manipulace v komunikaci </w:t>
            </w:r>
          </w:p>
          <w:p w14:paraId="38E01731" w14:textId="77777777" w:rsidR="004539A2" w:rsidRPr="002D3B0F" w:rsidRDefault="004539A2" w:rsidP="004539A2">
            <w:pPr>
              <w:numPr>
                <w:ilvl w:val="0"/>
                <w:numId w:val="6"/>
              </w:numPr>
              <w:jc w:val="both"/>
              <w:rPr>
                <w:sz w:val="20"/>
                <w:szCs w:val="20"/>
              </w:rPr>
            </w:pPr>
            <w:r w:rsidRPr="002D3B0F">
              <w:rPr>
                <w:sz w:val="20"/>
                <w:szCs w:val="20"/>
              </w:rPr>
              <w:t>Manipulační strategie</w:t>
            </w:r>
          </w:p>
          <w:p w14:paraId="07E67F28" w14:textId="77777777" w:rsidR="004539A2" w:rsidRPr="002D3B0F" w:rsidRDefault="004539A2" w:rsidP="004539A2">
            <w:pPr>
              <w:numPr>
                <w:ilvl w:val="0"/>
                <w:numId w:val="6"/>
              </w:numPr>
              <w:jc w:val="both"/>
              <w:rPr>
                <w:sz w:val="20"/>
                <w:szCs w:val="20"/>
              </w:rPr>
            </w:pPr>
            <w:r w:rsidRPr="002D3B0F">
              <w:rPr>
                <w:sz w:val="20"/>
                <w:szCs w:val="20"/>
              </w:rPr>
              <w:t>Rozpoznávání manipulace</w:t>
            </w:r>
          </w:p>
          <w:p w14:paraId="30A8D888" w14:textId="77777777" w:rsidR="004539A2" w:rsidRPr="002D3B0F" w:rsidRDefault="004539A2" w:rsidP="004539A2">
            <w:pPr>
              <w:numPr>
                <w:ilvl w:val="0"/>
                <w:numId w:val="6"/>
              </w:numPr>
              <w:spacing w:after="60"/>
              <w:ind w:left="714" w:hanging="357"/>
              <w:jc w:val="both"/>
              <w:rPr>
                <w:b/>
                <w:sz w:val="20"/>
                <w:szCs w:val="20"/>
              </w:rPr>
            </w:pPr>
            <w:r w:rsidRPr="002D3B0F">
              <w:rPr>
                <w:sz w:val="20"/>
                <w:szCs w:val="20"/>
              </w:rPr>
              <w:t>Účinná a elegantní obrana</w:t>
            </w:r>
          </w:p>
          <w:p w14:paraId="72035B1E" w14:textId="58879952" w:rsidR="004539A2" w:rsidRPr="00DD3E5F" w:rsidRDefault="004539A2" w:rsidP="004539A2">
            <w:pPr>
              <w:spacing w:before="60" w:after="60"/>
              <w:jc w:val="both"/>
              <w:rPr>
                <w:b/>
                <w:sz w:val="20"/>
                <w:szCs w:val="20"/>
              </w:rPr>
            </w:pPr>
            <w:r w:rsidRPr="002D3B0F">
              <w:rPr>
                <w:b/>
                <w:sz w:val="20"/>
                <w:szCs w:val="20"/>
              </w:rPr>
              <w:t>Určení a předpokládané znalosti:</w:t>
            </w:r>
            <w:r>
              <w:rPr>
                <w:b/>
                <w:sz w:val="20"/>
                <w:szCs w:val="20"/>
              </w:rPr>
              <w:t xml:space="preserve"> </w:t>
            </w:r>
            <w:r w:rsidRPr="0087725E">
              <w:rPr>
                <w:sz w:val="20"/>
                <w:szCs w:val="20"/>
              </w:rPr>
              <w:t>Kur</w:t>
            </w:r>
            <w:r w:rsidRPr="002D3B0F">
              <w:rPr>
                <w:sz w:val="20"/>
                <w:szCs w:val="20"/>
              </w:rPr>
              <w:t xml:space="preserve">z je určen všem, kteří chtějí zlepšit </w:t>
            </w:r>
            <w:r>
              <w:rPr>
                <w:sz w:val="20"/>
                <w:szCs w:val="20"/>
              </w:rPr>
              <w:t>své</w:t>
            </w:r>
            <w:r w:rsidRPr="002D3B0F">
              <w:rPr>
                <w:sz w:val="20"/>
                <w:szCs w:val="20"/>
              </w:rPr>
              <w:t xml:space="preserve"> schopnosti při vyjednávání, ať už v práci, nebo v životě. </w:t>
            </w:r>
            <w:r>
              <w:rPr>
                <w:sz w:val="20"/>
                <w:szCs w:val="20"/>
              </w:rPr>
              <w:t>K</w:t>
            </w:r>
            <w:r w:rsidRPr="002D3B0F">
              <w:rPr>
                <w:sz w:val="20"/>
                <w:szCs w:val="20"/>
              </w:rPr>
              <w:t>urz nevyž</w:t>
            </w:r>
            <w:r>
              <w:rPr>
                <w:sz w:val="20"/>
                <w:szCs w:val="20"/>
              </w:rPr>
              <w:t>aduje žádné předchozí znalosti.</w:t>
            </w:r>
          </w:p>
        </w:tc>
      </w:tr>
      <w:tr w:rsidR="009C6746" w14:paraId="26801622" w14:textId="77777777" w:rsidTr="005702F4">
        <w:trPr>
          <w:trHeight w:val="15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0674A5F1" w14:textId="77777777" w:rsidR="009C6746" w:rsidRPr="000A1600" w:rsidRDefault="009C6746" w:rsidP="009C6746">
            <w:pPr>
              <w:pStyle w:val="Nadpis1"/>
              <w:outlineLvl w:val="0"/>
              <w:rPr>
                <w:szCs w:val="22"/>
              </w:rPr>
            </w:pPr>
            <w:bookmarkStart w:id="8" w:name="_Toc50450282"/>
            <w:bookmarkStart w:id="9" w:name="_Toc60902725"/>
            <w:r w:rsidRPr="000A1600">
              <w:rPr>
                <w:szCs w:val="22"/>
              </w:rPr>
              <w:t>ZÁKON Č. 218/2000</w:t>
            </w:r>
            <w:r>
              <w:rPr>
                <w:szCs w:val="22"/>
              </w:rPr>
              <w:t xml:space="preserve"> </w:t>
            </w:r>
            <w:r w:rsidRPr="000A1600">
              <w:rPr>
                <w:szCs w:val="22"/>
              </w:rPr>
              <w:t>SB., O ROZPOČTOVÝCH PRAVIDLECH</w:t>
            </w:r>
            <w:bookmarkEnd w:id="8"/>
            <w:bookmarkEnd w:id="9"/>
          </w:p>
          <w:p w14:paraId="440EBFA1" w14:textId="7E0810BF" w:rsidR="009C6746" w:rsidRPr="00710232" w:rsidRDefault="009C6746" w:rsidP="009C6746">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26</w:t>
            </w:r>
            <w:r w:rsidRPr="00710232">
              <w:rPr>
                <w:rFonts w:cstheme="minorHAnsi"/>
                <w:sz w:val="20"/>
                <w:szCs w:val="20"/>
              </w:rPr>
              <w:t xml:space="preserve">. </w:t>
            </w:r>
            <w:r>
              <w:rPr>
                <w:rFonts w:cstheme="minorHAnsi"/>
                <w:sz w:val="20"/>
                <w:szCs w:val="20"/>
              </w:rPr>
              <w:t>února</w:t>
            </w:r>
            <w:r w:rsidRPr="00710232">
              <w:rPr>
                <w:rFonts w:cstheme="minorHAnsi"/>
                <w:sz w:val="20"/>
                <w:szCs w:val="20"/>
              </w:rPr>
              <w:t xml:space="preserve"> 20</w:t>
            </w:r>
            <w:r>
              <w:rPr>
                <w:rFonts w:cstheme="minorHAnsi"/>
                <w:sz w:val="20"/>
                <w:szCs w:val="20"/>
              </w:rPr>
              <w:t>21</w:t>
            </w:r>
          </w:p>
          <w:p w14:paraId="04DA5C5B" w14:textId="77777777" w:rsidR="009C6746" w:rsidRPr="00710232" w:rsidRDefault="009C6746" w:rsidP="009C6746">
            <w:pPr>
              <w:spacing w:line="240" w:lineRule="atLeast"/>
              <w:rPr>
                <w:rFonts w:cstheme="minorHAnsi"/>
                <w:b/>
                <w:bCs/>
                <w:sz w:val="20"/>
                <w:szCs w:val="20"/>
              </w:rPr>
            </w:pPr>
            <w:r w:rsidRPr="00926E62">
              <w:rPr>
                <w:noProof/>
                <w:lang w:eastAsia="cs-CZ"/>
              </w:rPr>
              <mc:AlternateContent>
                <mc:Choice Requires="wps">
                  <w:drawing>
                    <wp:anchor distT="0" distB="0" distL="114300" distR="114300" simplePos="0" relativeHeight="251705384" behindDoc="0" locked="0" layoutInCell="1" allowOverlap="1" wp14:anchorId="507C5C7A" wp14:editId="4DF4A5FC">
                      <wp:simplePos x="0" y="0"/>
                      <wp:positionH relativeFrom="column">
                        <wp:posOffset>4088130</wp:posOffset>
                      </wp:positionH>
                      <wp:positionV relativeFrom="paragraph">
                        <wp:posOffset>97790</wp:posOffset>
                      </wp:positionV>
                      <wp:extent cx="1828800" cy="657225"/>
                      <wp:effectExtent l="0" t="0" r="0" b="9525"/>
                      <wp:wrapNone/>
                      <wp:docPr id="27" name="Textové pole 27"/>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78ED64A9" w14:textId="77777777" w:rsidR="005702F4" w:rsidRPr="00D17110" w:rsidRDefault="005702F4" w:rsidP="006F50B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B/13</w:t>
                                  </w:r>
                                </w:p>
                                <w:p w14:paraId="463B905F" w14:textId="77777777" w:rsidR="005702F4" w:rsidRPr="00D17110" w:rsidRDefault="005702F4" w:rsidP="006F50B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7C5C7A" id="Textové pole 27" o:spid="_x0000_s1031" type="#_x0000_t202" style="position:absolute;margin-left:321.9pt;margin-top:7.7pt;width:2in;height:51.75pt;z-index:251705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" filled="f" stroked="f">
                      <v:textbox>
                        <w:txbxContent>
                          <w:p w14:paraId="78ED64A9" w14:textId="77777777" w:rsidR="005702F4" w:rsidRPr="00D17110" w:rsidRDefault="005702F4" w:rsidP="006F50B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B/13</w:t>
                            </w:r>
                          </w:p>
                          <w:p w14:paraId="463B905F" w14:textId="77777777" w:rsidR="005702F4" w:rsidRPr="00D17110" w:rsidRDefault="005702F4" w:rsidP="006F50B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p>
                        </w:txbxContent>
                      </v:textbox>
                    </v:shape>
                  </w:pict>
                </mc:Fallback>
              </mc:AlternateContent>
            </w: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4815D2DE" w14:textId="77777777" w:rsidR="009C6746" w:rsidRDefault="009C6746" w:rsidP="009C6746">
            <w:pPr>
              <w:spacing w:line="160" w:lineRule="atLeast"/>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83184F">
              <w:rPr>
                <w:rFonts w:cstheme="minorHAnsi"/>
                <w:sz w:val="20"/>
                <w:szCs w:val="20"/>
              </w:rPr>
              <w:t>JUDr. Zdeněk Lankaš</w:t>
            </w:r>
          </w:p>
          <w:p w14:paraId="08477741" w14:textId="77777777" w:rsidR="009C6746" w:rsidRDefault="009C6746" w:rsidP="009C6746">
            <w:pPr>
              <w:ind w:left="423" w:hanging="423"/>
              <w:jc w:val="both"/>
              <w:rPr>
                <w:rFonts w:cs="Calibri"/>
                <w:color w:val="000000"/>
                <w:sz w:val="20"/>
                <w:szCs w:val="20"/>
              </w:rPr>
            </w:pPr>
            <w:r>
              <w:rPr>
                <w:b/>
                <w:bCs/>
                <w:sz w:val="20"/>
                <w:szCs w:val="20"/>
              </w:rPr>
              <w:t>Č</w:t>
            </w:r>
            <w:r w:rsidRPr="0083184F">
              <w:rPr>
                <w:b/>
                <w:bCs/>
                <w:sz w:val="20"/>
                <w:szCs w:val="20"/>
              </w:rPr>
              <w:t xml:space="preserve">íslo </w:t>
            </w:r>
            <w:r w:rsidRPr="006F50BF">
              <w:rPr>
                <w:b/>
                <w:bCs/>
                <w:sz w:val="20"/>
                <w:szCs w:val="20"/>
              </w:rPr>
              <w:t>akreditace</w:t>
            </w:r>
            <w:r w:rsidRPr="006F50BF">
              <w:rPr>
                <w:sz w:val="20"/>
                <w:szCs w:val="20"/>
              </w:rPr>
              <w:t>:</w:t>
            </w:r>
            <w:r w:rsidRPr="006F50BF">
              <w:rPr>
                <w:rFonts w:cs="Calibri"/>
                <w:color w:val="000000"/>
                <w:sz w:val="20"/>
                <w:szCs w:val="20"/>
              </w:rPr>
              <w:t xml:space="preserve"> AK/PV-281/2018</w:t>
            </w:r>
          </w:p>
          <w:p w14:paraId="071E0A5C" w14:textId="38B69B9B" w:rsidR="009C6746" w:rsidRPr="002D3B0F" w:rsidRDefault="009C6746" w:rsidP="009C6746">
            <w:pPr>
              <w:spacing w:after="60"/>
              <w:rPr>
                <w:b/>
                <w:sz w:val="20"/>
                <w:szCs w:val="20"/>
              </w:rPr>
            </w:pPr>
            <w:r>
              <w:rPr>
                <w:b/>
                <w:bCs/>
                <w:sz w:val="20"/>
                <w:szCs w:val="20"/>
              </w:rPr>
              <w:t>Cena:</w:t>
            </w:r>
            <w:r>
              <w:rPr>
                <w:sz w:val="20"/>
                <w:szCs w:val="20"/>
              </w:rPr>
              <w:t xml:space="preserve"> </w:t>
            </w:r>
            <w:r w:rsidRPr="0083184F">
              <w:rPr>
                <w:sz w:val="20"/>
                <w:szCs w:val="20"/>
              </w:rPr>
              <w:t>2.470,-</w:t>
            </w:r>
            <w:r>
              <w:rPr>
                <w:sz w:val="20"/>
                <w:szCs w:val="20"/>
              </w:rPr>
              <w:t xml:space="preserve"> Kč bez DPH </w:t>
            </w:r>
            <w:r w:rsidRPr="0083184F">
              <w:rPr>
                <w:sz w:val="20"/>
                <w:szCs w:val="20"/>
              </w:rPr>
              <w:t>(2.988,70</w:t>
            </w:r>
            <w:r>
              <w:rPr>
                <w:sz w:val="20"/>
                <w:szCs w:val="20"/>
              </w:rPr>
              <w:t xml:space="preserve"> Kč vč. DPH</w:t>
            </w:r>
            <w:r w:rsidRPr="0083184F">
              <w:rPr>
                <w:sz w:val="20"/>
                <w:szCs w:val="20"/>
              </w:rPr>
              <w:t>)</w:t>
            </w:r>
          </w:p>
        </w:tc>
      </w:tr>
      <w:tr w:rsidR="009C6746" w14:paraId="7399A44C" w14:textId="77777777" w:rsidTr="00C252ED">
        <w:trPr>
          <w:trHeight w:val="150"/>
        </w:trPr>
        <w:tc>
          <w:tcPr>
            <w:tcW w:w="9923" w:type="dxa"/>
            <w:tcBorders>
              <w:top w:val="dashSmallGap" w:sz="4" w:space="0" w:color="auto"/>
              <w:left w:val="single" w:sz="18" w:space="0" w:color="auto"/>
              <w:bottom w:val="double" w:sz="12" w:space="0" w:color="auto"/>
              <w:right w:val="single" w:sz="18" w:space="0" w:color="auto"/>
            </w:tcBorders>
          </w:tcPr>
          <w:p w14:paraId="3D90A371" w14:textId="77777777" w:rsidR="009C6746" w:rsidRPr="002D3B0F" w:rsidRDefault="009C6746" w:rsidP="009C6746">
            <w:pPr>
              <w:spacing w:before="60" w:after="90" w:line="252" w:lineRule="atLeast"/>
              <w:jc w:val="both"/>
              <w:rPr>
                <w:b/>
                <w:bCs/>
                <w:sz w:val="20"/>
                <w:szCs w:val="20"/>
              </w:rPr>
            </w:pPr>
            <w:r w:rsidRPr="002D3B0F">
              <w:rPr>
                <w:b/>
                <w:bCs/>
                <w:sz w:val="20"/>
                <w:szCs w:val="20"/>
              </w:rPr>
              <w:t>KURZU POSKYT</w:t>
            </w:r>
            <w:r>
              <w:rPr>
                <w:b/>
                <w:bCs/>
                <w:sz w:val="20"/>
                <w:szCs w:val="20"/>
              </w:rPr>
              <w:t>UJE</w:t>
            </w:r>
            <w:r w:rsidRPr="002D3B0F">
              <w:rPr>
                <w:b/>
                <w:bCs/>
                <w:sz w:val="20"/>
                <w:szCs w:val="20"/>
              </w:rPr>
              <w:t xml:space="preserve"> PRAKTICKÝ VHLED </w:t>
            </w:r>
            <w:r>
              <w:rPr>
                <w:b/>
                <w:bCs/>
                <w:sz w:val="20"/>
                <w:szCs w:val="20"/>
              </w:rPr>
              <w:t xml:space="preserve">DO </w:t>
            </w:r>
            <w:r w:rsidRPr="002D3B0F">
              <w:rPr>
                <w:b/>
                <w:bCs/>
                <w:sz w:val="20"/>
                <w:szCs w:val="20"/>
              </w:rPr>
              <w:t xml:space="preserve">ZÁKONA O ROZPOČTOVÝCH PRAVIDLECH A </w:t>
            </w:r>
            <w:r>
              <w:rPr>
                <w:b/>
                <w:bCs/>
                <w:sz w:val="20"/>
                <w:szCs w:val="20"/>
              </w:rPr>
              <w:t>ZAMĚŘUJE SE TAKÉ</w:t>
            </w:r>
            <w:r w:rsidRPr="002D3B0F">
              <w:rPr>
                <w:b/>
                <w:bCs/>
                <w:sz w:val="20"/>
                <w:szCs w:val="20"/>
              </w:rPr>
              <w:t xml:space="preserve"> NA DISKUTABILNÍ ČI SPORNÁ USTANOVENÍ ZÁKONA</w:t>
            </w:r>
            <w:r>
              <w:rPr>
                <w:b/>
                <w:bCs/>
                <w:sz w:val="20"/>
                <w:szCs w:val="20"/>
              </w:rPr>
              <w:t>.</w:t>
            </w:r>
          </w:p>
          <w:p w14:paraId="70DAF94B" w14:textId="77777777" w:rsidR="009C6746" w:rsidRPr="002D3B0F" w:rsidRDefault="009C6746" w:rsidP="009C6746">
            <w:pPr>
              <w:rPr>
                <w:rFonts w:cs="Calibri"/>
                <w:b/>
                <w:bCs/>
                <w:sz w:val="20"/>
                <w:szCs w:val="20"/>
              </w:rPr>
            </w:pPr>
            <w:r w:rsidRPr="002D3B0F">
              <w:rPr>
                <w:rFonts w:cs="Calibri"/>
                <w:b/>
                <w:bCs/>
                <w:sz w:val="20"/>
                <w:szCs w:val="20"/>
              </w:rPr>
              <w:t>O</w:t>
            </w:r>
            <w:r>
              <w:rPr>
                <w:rFonts w:cs="Calibri"/>
                <w:b/>
                <w:bCs/>
                <w:sz w:val="20"/>
                <w:szCs w:val="20"/>
              </w:rPr>
              <w:t>bsah</w:t>
            </w:r>
            <w:r w:rsidRPr="002D3B0F">
              <w:rPr>
                <w:rFonts w:cs="Calibri"/>
                <w:b/>
                <w:bCs/>
                <w:sz w:val="20"/>
                <w:szCs w:val="20"/>
              </w:rPr>
              <w:t>:</w:t>
            </w:r>
          </w:p>
          <w:p w14:paraId="1B9AAAE2" w14:textId="77777777" w:rsidR="009C6746" w:rsidRPr="00FA3FC4" w:rsidRDefault="009C6746" w:rsidP="009C6746">
            <w:pPr>
              <w:pStyle w:val="Odstavecseseznamem"/>
              <w:numPr>
                <w:ilvl w:val="0"/>
                <w:numId w:val="7"/>
              </w:numPr>
              <w:jc w:val="both"/>
              <w:rPr>
                <w:rFonts w:cs="Calibri"/>
                <w:sz w:val="20"/>
                <w:szCs w:val="20"/>
              </w:rPr>
            </w:pPr>
            <w:r w:rsidRPr="00FA3FC4">
              <w:rPr>
                <w:rFonts w:cs="Calibri"/>
                <w:sz w:val="20"/>
                <w:szCs w:val="20"/>
              </w:rPr>
              <w:t>Předmět úpravy rozpočtových pravidel;</w:t>
            </w:r>
          </w:p>
          <w:p w14:paraId="179A64AA" w14:textId="77777777" w:rsidR="009C6746" w:rsidRPr="00FA3FC4" w:rsidRDefault="009C6746" w:rsidP="009C6746">
            <w:pPr>
              <w:pStyle w:val="Odstavecseseznamem"/>
              <w:numPr>
                <w:ilvl w:val="0"/>
                <w:numId w:val="7"/>
              </w:numPr>
              <w:jc w:val="both"/>
              <w:rPr>
                <w:rFonts w:cs="Calibri"/>
                <w:sz w:val="20"/>
                <w:szCs w:val="20"/>
              </w:rPr>
            </w:pPr>
            <w:r w:rsidRPr="00FA3FC4">
              <w:rPr>
                <w:rFonts w:cs="Calibri"/>
                <w:sz w:val="20"/>
                <w:szCs w:val="20"/>
              </w:rPr>
              <w:t>Obecná ustanovení pro poskytování dotací a návratných finančních výpomocí ze státního rozpočtu;</w:t>
            </w:r>
          </w:p>
          <w:p w14:paraId="191488F4" w14:textId="77777777" w:rsidR="009C6746" w:rsidRPr="00FA3FC4" w:rsidRDefault="009C6746" w:rsidP="009C6746">
            <w:pPr>
              <w:pStyle w:val="Odstavecseseznamem"/>
              <w:numPr>
                <w:ilvl w:val="0"/>
                <w:numId w:val="7"/>
              </w:numPr>
              <w:jc w:val="both"/>
              <w:rPr>
                <w:rFonts w:cs="Calibri"/>
                <w:sz w:val="20"/>
                <w:szCs w:val="20"/>
              </w:rPr>
            </w:pPr>
            <w:r w:rsidRPr="00FA3FC4">
              <w:rPr>
                <w:rFonts w:cs="Calibri"/>
                <w:sz w:val="20"/>
                <w:szCs w:val="20"/>
              </w:rPr>
              <w:t>Řízení o poskytování dotací a návratných finančních výpomocí ze státního rozpočtu</w:t>
            </w:r>
          </w:p>
          <w:p w14:paraId="43D6BF26" w14:textId="77777777" w:rsidR="009C6746" w:rsidRPr="00FA3FC4" w:rsidRDefault="009C6746" w:rsidP="009C6746">
            <w:pPr>
              <w:pStyle w:val="Odstavecseseznamem"/>
              <w:numPr>
                <w:ilvl w:val="0"/>
                <w:numId w:val="8"/>
              </w:numPr>
              <w:jc w:val="both"/>
              <w:rPr>
                <w:rFonts w:cs="Calibri"/>
                <w:sz w:val="20"/>
                <w:szCs w:val="20"/>
              </w:rPr>
            </w:pPr>
            <w:r w:rsidRPr="00FA3FC4">
              <w:rPr>
                <w:rFonts w:cs="Calibri"/>
                <w:sz w:val="20"/>
                <w:szCs w:val="20"/>
              </w:rPr>
              <w:t>Obecné otázky,</w:t>
            </w:r>
          </w:p>
          <w:p w14:paraId="206FEBB9" w14:textId="77777777" w:rsidR="009C6746" w:rsidRPr="00FA3FC4" w:rsidRDefault="009C6746" w:rsidP="009C6746">
            <w:pPr>
              <w:pStyle w:val="Odstavecseseznamem"/>
              <w:numPr>
                <w:ilvl w:val="0"/>
                <w:numId w:val="8"/>
              </w:numPr>
              <w:jc w:val="both"/>
              <w:rPr>
                <w:rFonts w:cs="Calibri"/>
                <w:sz w:val="20"/>
                <w:szCs w:val="20"/>
              </w:rPr>
            </w:pPr>
            <w:r w:rsidRPr="00FA3FC4">
              <w:rPr>
                <w:rFonts w:cs="Calibri"/>
                <w:sz w:val="20"/>
                <w:szCs w:val="20"/>
              </w:rPr>
              <w:t>Vyhlášení výzvy,</w:t>
            </w:r>
          </w:p>
          <w:p w14:paraId="00B2E6A9" w14:textId="77777777" w:rsidR="009C6746" w:rsidRPr="00FA3FC4" w:rsidRDefault="009C6746" w:rsidP="009C6746">
            <w:pPr>
              <w:pStyle w:val="Odstavecseseznamem"/>
              <w:numPr>
                <w:ilvl w:val="0"/>
                <w:numId w:val="8"/>
              </w:numPr>
              <w:jc w:val="both"/>
              <w:rPr>
                <w:rFonts w:cs="Calibri"/>
                <w:sz w:val="20"/>
                <w:szCs w:val="20"/>
              </w:rPr>
            </w:pPr>
            <w:r w:rsidRPr="00FA3FC4">
              <w:rPr>
                <w:rFonts w:cs="Calibri"/>
                <w:sz w:val="20"/>
                <w:szCs w:val="20"/>
              </w:rPr>
              <w:t>Žádosti,</w:t>
            </w:r>
          </w:p>
          <w:p w14:paraId="6A479BB0" w14:textId="77777777" w:rsidR="009C6746" w:rsidRPr="00FA3FC4" w:rsidRDefault="009C6746" w:rsidP="009C6746">
            <w:pPr>
              <w:pStyle w:val="Odstavecseseznamem"/>
              <w:numPr>
                <w:ilvl w:val="0"/>
                <w:numId w:val="8"/>
              </w:numPr>
              <w:jc w:val="both"/>
              <w:rPr>
                <w:rFonts w:cs="Calibri"/>
                <w:sz w:val="20"/>
                <w:szCs w:val="20"/>
              </w:rPr>
            </w:pPr>
            <w:r w:rsidRPr="00FA3FC4">
              <w:rPr>
                <w:rFonts w:cs="Calibri"/>
                <w:sz w:val="20"/>
                <w:szCs w:val="20"/>
              </w:rPr>
              <w:t>Rozhodnutí;</w:t>
            </w:r>
          </w:p>
          <w:p w14:paraId="582C94EA" w14:textId="77777777" w:rsidR="009C6746" w:rsidRPr="00FA3FC4" w:rsidRDefault="009C6746" w:rsidP="009C6746">
            <w:pPr>
              <w:pStyle w:val="Odstavecseseznamem"/>
              <w:numPr>
                <w:ilvl w:val="0"/>
                <w:numId w:val="9"/>
              </w:numPr>
              <w:jc w:val="both"/>
              <w:rPr>
                <w:rFonts w:cs="Calibri"/>
                <w:sz w:val="20"/>
                <w:szCs w:val="20"/>
              </w:rPr>
            </w:pPr>
            <w:r w:rsidRPr="00FA3FC4">
              <w:rPr>
                <w:rFonts w:cs="Calibri"/>
                <w:sz w:val="20"/>
                <w:szCs w:val="20"/>
              </w:rPr>
              <w:t>Řešení pochybení příjemců dotací nebo návratných finančních výpomocí ze státního rozpočtu</w:t>
            </w:r>
          </w:p>
          <w:p w14:paraId="4159C27A" w14:textId="77777777" w:rsidR="009C6746" w:rsidRPr="00FA3FC4" w:rsidRDefault="009C6746" w:rsidP="009C6746">
            <w:pPr>
              <w:pStyle w:val="Odstavecseseznamem"/>
              <w:numPr>
                <w:ilvl w:val="0"/>
                <w:numId w:val="10"/>
              </w:numPr>
              <w:jc w:val="both"/>
              <w:rPr>
                <w:rFonts w:cs="Calibri"/>
                <w:sz w:val="20"/>
                <w:szCs w:val="20"/>
              </w:rPr>
            </w:pPr>
            <w:r w:rsidRPr="00FA3FC4">
              <w:rPr>
                <w:rFonts w:cs="Calibri"/>
                <w:sz w:val="20"/>
                <w:szCs w:val="20"/>
              </w:rPr>
              <w:t>Porušení rozpočtové kázně,</w:t>
            </w:r>
          </w:p>
          <w:p w14:paraId="2B86AA9F" w14:textId="77777777" w:rsidR="009C6746" w:rsidRPr="00FA3FC4" w:rsidRDefault="009C6746" w:rsidP="009C6746">
            <w:pPr>
              <w:pStyle w:val="Odstavecseseznamem"/>
              <w:numPr>
                <w:ilvl w:val="0"/>
                <w:numId w:val="10"/>
              </w:numPr>
              <w:jc w:val="both"/>
              <w:rPr>
                <w:rFonts w:cs="Calibri"/>
                <w:sz w:val="20"/>
                <w:szCs w:val="20"/>
              </w:rPr>
            </w:pPr>
            <w:r w:rsidRPr="00FA3FC4">
              <w:rPr>
                <w:rFonts w:cs="Calibri"/>
                <w:sz w:val="20"/>
                <w:szCs w:val="20"/>
              </w:rPr>
              <w:lastRenderedPageBreak/>
              <w:t>Neproplacení dotace nebo její části, c)      Výzva k provedení nápravného opatření nebo k vrácení dotace nebo její části;</w:t>
            </w:r>
          </w:p>
          <w:p w14:paraId="684C699B" w14:textId="77777777" w:rsidR="009C6746" w:rsidRPr="00FA3FC4" w:rsidRDefault="009C6746" w:rsidP="009C6746">
            <w:pPr>
              <w:pStyle w:val="Odstavecseseznamem"/>
              <w:numPr>
                <w:ilvl w:val="0"/>
                <w:numId w:val="9"/>
              </w:numPr>
              <w:jc w:val="both"/>
              <w:rPr>
                <w:rFonts w:cs="Calibri"/>
                <w:sz w:val="20"/>
                <w:szCs w:val="20"/>
              </w:rPr>
            </w:pPr>
            <w:r w:rsidRPr="00FA3FC4">
              <w:rPr>
                <w:rFonts w:cs="Calibri"/>
                <w:sz w:val="20"/>
                <w:szCs w:val="20"/>
              </w:rPr>
              <w:t xml:space="preserve">Odnětí dotace; </w:t>
            </w:r>
          </w:p>
          <w:p w14:paraId="567C42F6" w14:textId="77777777" w:rsidR="009C6746" w:rsidRPr="00FA3FC4" w:rsidRDefault="009C6746" w:rsidP="009C6746">
            <w:pPr>
              <w:pStyle w:val="Odstavecseseznamem"/>
              <w:numPr>
                <w:ilvl w:val="0"/>
                <w:numId w:val="9"/>
              </w:numPr>
              <w:jc w:val="both"/>
              <w:rPr>
                <w:rFonts w:cs="Calibri"/>
                <w:sz w:val="20"/>
                <w:szCs w:val="20"/>
              </w:rPr>
            </w:pPr>
            <w:r w:rsidRPr="00FA3FC4">
              <w:rPr>
                <w:rFonts w:cs="Calibri"/>
                <w:sz w:val="20"/>
                <w:szCs w:val="20"/>
              </w:rPr>
              <w:t>Programové financování – základy;</w:t>
            </w:r>
          </w:p>
          <w:p w14:paraId="7821C788" w14:textId="77777777" w:rsidR="009C6746" w:rsidRPr="00FA3FC4" w:rsidRDefault="009C6746" w:rsidP="009C6746">
            <w:pPr>
              <w:pStyle w:val="Odstavecseseznamem"/>
              <w:numPr>
                <w:ilvl w:val="0"/>
                <w:numId w:val="9"/>
              </w:numPr>
              <w:spacing w:after="60"/>
              <w:contextualSpacing w:val="0"/>
              <w:jc w:val="both"/>
              <w:rPr>
                <w:rFonts w:cs="Calibri"/>
                <w:sz w:val="20"/>
                <w:szCs w:val="20"/>
              </w:rPr>
            </w:pPr>
            <w:r w:rsidRPr="00FA3FC4">
              <w:rPr>
                <w:rFonts w:cs="Calibri"/>
                <w:sz w:val="20"/>
                <w:szCs w:val="20"/>
              </w:rPr>
              <w:t>Další otázky k úpravám obsaženým v rozpočtových pravidlech podle požadavků účastníků.</w:t>
            </w:r>
          </w:p>
          <w:p w14:paraId="42F0A963" w14:textId="77777777" w:rsidR="009C6746" w:rsidRPr="002D3B0F" w:rsidRDefault="009C6746" w:rsidP="009C6746">
            <w:pPr>
              <w:spacing w:after="60"/>
              <w:jc w:val="both"/>
              <w:rPr>
                <w:rFonts w:cs="Calibri"/>
                <w:sz w:val="20"/>
                <w:szCs w:val="20"/>
              </w:rPr>
            </w:pPr>
            <w:r w:rsidRPr="002D3B0F">
              <w:rPr>
                <w:rFonts w:cs="Calibri"/>
                <w:sz w:val="20"/>
                <w:szCs w:val="20"/>
              </w:rPr>
              <w:t xml:space="preserve">Rozpočtová pravidla jsou základním předpisem upravujícím poskytování dotací v České republice. </w:t>
            </w:r>
          </w:p>
          <w:p w14:paraId="6C82DE5E" w14:textId="259F13E8" w:rsidR="009C6746" w:rsidRPr="002D3B0F" w:rsidRDefault="009C6746" w:rsidP="009C6746">
            <w:pPr>
              <w:spacing w:after="60"/>
              <w:rPr>
                <w:b/>
                <w:sz w:val="20"/>
                <w:szCs w:val="20"/>
              </w:rPr>
            </w:pPr>
            <w:r w:rsidRPr="002D3B0F">
              <w:rPr>
                <w:rFonts w:cs="Calibri"/>
                <w:b/>
                <w:bCs/>
                <w:sz w:val="20"/>
                <w:szCs w:val="20"/>
              </w:rPr>
              <w:t>Určení a předpokládané znalosti</w:t>
            </w:r>
            <w:r w:rsidRPr="008003AC">
              <w:rPr>
                <w:rFonts w:cs="Calibri"/>
                <w:sz w:val="20"/>
                <w:szCs w:val="20"/>
              </w:rPr>
              <w:t xml:space="preserve">: </w:t>
            </w:r>
            <w:r>
              <w:rPr>
                <w:rFonts w:cs="Calibri"/>
                <w:sz w:val="20"/>
                <w:szCs w:val="20"/>
              </w:rPr>
              <w:t>P</w:t>
            </w:r>
            <w:r w:rsidRPr="008003AC">
              <w:rPr>
                <w:rFonts w:cs="Calibri"/>
                <w:sz w:val="20"/>
                <w:szCs w:val="20"/>
              </w:rPr>
              <w:t xml:space="preserve">oskytovatelé dotací jak z fondů </w:t>
            </w:r>
            <w:r>
              <w:rPr>
                <w:rFonts w:cs="Calibri"/>
                <w:sz w:val="20"/>
                <w:szCs w:val="20"/>
              </w:rPr>
              <w:t>EU, tak z národní prostředků. S</w:t>
            </w:r>
            <w:r w:rsidRPr="008003AC">
              <w:rPr>
                <w:rFonts w:cs="Calibri"/>
                <w:sz w:val="20"/>
                <w:szCs w:val="20"/>
              </w:rPr>
              <w:t xml:space="preserve">pecificky je seminář zaměřen na kontrolní pracovníky, ale také metodiky dotačních programů. </w:t>
            </w:r>
            <w:r>
              <w:rPr>
                <w:rFonts w:cs="Calibri"/>
                <w:sz w:val="20"/>
                <w:szCs w:val="20"/>
              </w:rPr>
              <w:t>Ú</w:t>
            </w:r>
            <w:r w:rsidRPr="008003AC">
              <w:rPr>
                <w:rFonts w:cs="Calibri"/>
                <w:sz w:val="20"/>
                <w:szCs w:val="20"/>
              </w:rPr>
              <w:t>čast</w:t>
            </w:r>
            <w:r>
              <w:rPr>
                <w:rFonts w:cs="Calibri"/>
                <w:sz w:val="20"/>
                <w:szCs w:val="20"/>
              </w:rPr>
              <w:t xml:space="preserve"> je vhodná</w:t>
            </w:r>
            <w:r w:rsidRPr="008003AC">
              <w:rPr>
                <w:rFonts w:cs="Calibri"/>
                <w:sz w:val="20"/>
                <w:szCs w:val="20"/>
              </w:rPr>
              <w:t xml:space="preserve"> i</w:t>
            </w:r>
            <w:r>
              <w:rPr>
                <w:rFonts w:cs="Calibri"/>
                <w:sz w:val="20"/>
                <w:szCs w:val="20"/>
              </w:rPr>
              <w:t xml:space="preserve"> pro</w:t>
            </w:r>
            <w:r w:rsidRPr="008003AC">
              <w:rPr>
                <w:rFonts w:cs="Calibri"/>
                <w:sz w:val="20"/>
                <w:szCs w:val="20"/>
              </w:rPr>
              <w:t xml:space="preserve"> příjemc</w:t>
            </w:r>
            <w:r>
              <w:rPr>
                <w:rFonts w:cs="Calibri"/>
                <w:sz w:val="20"/>
                <w:szCs w:val="20"/>
              </w:rPr>
              <w:t>e</w:t>
            </w:r>
            <w:r w:rsidRPr="008003AC">
              <w:rPr>
                <w:rFonts w:cs="Calibri"/>
                <w:sz w:val="20"/>
                <w:szCs w:val="20"/>
              </w:rPr>
              <w:t xml:space="preserve"> dotací ze státního rozpočtu. </w:t>
            </w:r>
            <w:r>
              <w:rPr>
                <w:rFonts w:cs="Calibri"/>
                <w:sz w:val="20"/>
                <w:szCs w:val="20"/>
              </w:rPr>
              <w:t>K</w:t>
            </w:r>
            <w:r w:rsidRPr="008003AC">
              <w:rPr>
                <w:rFonts w:cs="Calibri"/>
                <w:sz w:val="20"/>
                <w:szCs w:val="20"/>
              </w:rPr>
              <w:t>urz nevyž</w:t>
            </w:r>
            <w:r>
              <w:rPr>
                <w:rFonts w:cs="Calibri"/>
                <w:sz w:val="20"/>
                <w:szCs w:val="20"/>
              </w:rPr>
              <w:t>aduje žádné předchozí znalosti.</w:t>
            </w:r>
          </w:p>
        </w:tc>
      </w:tr>
      <w:tr w:rsidR="0080686E" w14:paraId="17B5B710" w14:textId="77777777" w:rsidTr="008909B7">
        <w:trPr>
          <w:trHeight w:val="203"/>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5A38CA20" w14:textId="77777777" w:rsidR="0080686E" w:rsidRPr="00020C40" w:rsidRDefault="0080686E" w:rsidP="0080686E">
            <w:pPr>
              <w:pStyle w:val="Nadpis1"/>
              <w:outlineLvl w:val="0"/>
              <w:rPr>
                <w:b w:val="0"/>
                <w:szCs w:val="22"/>
              </w:rPr>
            </w:pPr>
            <w:bookmarkStart w:id="10" w:name="_Toc50450286"/>
            <w:bookmarkStart w:id="11" w:name="_Toc60902726"/>
            <w:r w:rsidRPr="00020C40">
              <w:rPr>
                <w:rStyle w:val="Nadpis1Char"/>
                <w:b/>
                <w:szCs w:val="22"/>
              </w:rPr>
              <w:lastRenderedPageBreak/>
              <w:t>VEŘEJNÉ ZAKÁZKY – ZÁKLADNÍ ORIENTACE V ZÁKONĚ</w:t>
            </w:r>
            <w:bookmarkEnd w:id="10"/>
            <w:bookmarkEnd w:id="11"/>
          </w:p>
          <w:p w14:paraId="4FAF07EA" w14:textId="47F6FEB9" w:rsidR="0080686E" w:rsidRPr="00710232" w:rsidRDefault="0080686E" w:rsidP="0080686E">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16</w:t>
            </w:r>
            <w:r w:rsidRPr="00710232">
              <w:rPr>
                <w:rFonts w:cstheme="minorHAnsi"/>
                <w:sz w:val="20"/>
                <w:szCs w:val="20"/>
              </w:rPr>
              <w:t xml:space="preserve">. </w:t>
            </w:r>
            <w:r>
              <w:rPr>
                <w:rFonts w:cstheme="minorHAnsi"/>
                <w:sz w:val="20"/>
                <w:szCs w:val="20"/>
              </w:rPr>
              <w:t>března</w:t>
            </w:r>
            <w:r w:rsidRPr="00710232">
              <w:rPr>
                <w:rFonts w:cstheme="minorHAnsi"/>
                <w:sz w:val="20"/>
                <w:szCs w:val="20"/>
              </w:rPr>
              <w:t xml:space="preserve"> 20</w:t>
            </w:r>
            <w:r>
              <w:rPr>
                <w:rFonts w:cstheme="minorHAnsi"/>
                <w:sz w:val="20"/>
                <w:szCs w:val="20"/>
              </w:rPr>
              <w:t>21</w:t>
            </w:r>
          </w:p>
          <w:p w14:paraId="08CF7121" w14:textId="77777777" w:rsidR="0080686E" w:rsidRPr="00710232" w:rsidRDefault="0080686E" w:rsidP="0080686E">
            <w:pPr>
              <w:spacing w:line="240" w:lineRule="atLeast"/>
              <w:rPr>
                <w:rFonts w:cstheme="minorHAnsi"/>
                <w:b/>
                <w:bCs/>
                <w:sz w:val="20"/>
                <w:szCs w:val="20"/>
              </w:rPr>
            </w:pPr>
            <w:r w:rsidRPr="00926E62">
              <w:rPr>
                <w:noProof/>
                <w:lang w:eastAsia="cs-CZ"/>
              </w:rPr>
              <mc:AlternateContent>
                <mc:Choice Requires="wps">
                  <w:drawing>
                    <wp:anchor distT="0" distB="0" distL="114300" distR="114300" simplePos="0" relativeHeight="251717672" behindDoc="0" locked="0" layoutInCell="1" allowOverlap="1" wp14:anchorId="2828D3B0" wp14:editId="414DD3AA">
                      <wp:simplePos x="0" y="0"/>
                      <wp:positionH relativeFrom="column">
                        <wp:posOffset>3595370</wp:posOffset>
                      </wp:positionH>
                      <wp:positionV relativeFrom="paragraph">
                        <wp:posOffset>114300</wp:posOffset>
                      </wp:positionV>
                      <wp:extent cx="1828800" cy="657225"/>
                      <wp:effectExtent l="0" t="0" r="0" b="9525"/>
                      <wp:wrapNone/>
                      <wp:docPr id="28" name="Textové pole 28"/>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6A41FB12" w14:textId="77777777" w:rsidR="0080686E" w:rsidRPr="00D17110" w:rsidRDefault="0080686E" w:rsidP="00BC5D03">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A/11</w:t>
                                  </w:r>
                                </w:p>
                                <w:p w14:paraId="0049D1F0" w14:textId="77777777" w:rsidR="0080686E" w:rsidRPr="009E1B01" w:rsidRDefault="0080686E" w:rsidP="00BC5D03">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začátečníky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28D3B0" id="Textové pole 28" o:spid="_x0000_s1032" type="#_x0000_t202" style="position:absolute;margin-left:283.1pt;margin-top:9pt;width:2in;height:51.75pt;z-index:251717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" filled="f" stroked="f">
                      <v:textbox>
                        <w:txbxContent>
                          <w:p w14:paraId="6A41FB12" w14:textId="77777777" w:rsidR="0080686E" w:rsidRPr="00D17110" w:rsidRDefault="0080686E" w:rsidP="00BC5D03">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A/11</w:t>
                            </w:r>
                          </w:p>
                          <w:p w14:paraId="0049D1F0" w14:textId="77777777" w:rsidR="0080686E" w:rsidRPr="009E1B01" w:rsidRDefault="0080686E" w:rsidP="00BC5D03">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začátečníky</w:t>
                            </w:r>
                          </w:p>
                        </w:txbxContent>
                      </v:textbox>
                    </v:shape>
                  </w:pict>
                </mc:Fallback>
              </mc:AlternateContent>
            </w: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1933BFA7" w14:textId="77777777" w:rsidR="0080686E" w:rsidRDefault="0080686E" w:rsidP="0080686E">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BE609E">
              <w:rPr>
                <w:rFonts w:cstheme="minorHAnsi"/>
                <w:sz w:val="20"/>
                <w:szCs w:val="20"/>
              </w:rPr>
              <w:t>Mgr. Vladimír Studnička</w:t>
            </w:r>
            <w:r>
              <w:rPr>
                <w:rFonts w:cstheme="minorHAnsi"/>
                <w:sz w:val="20"/>
                <w:szCs w:val="20"/>
              </w:rPr>
              <w:t xml:space="preserve"> </w:t>
            </w:r>
            <w:r w:rsidRPr="00BE609E">
              <w:rPr>
                <w:rFonts w:cstheme="minorHAnsi"/>
                <w:sz w:val="20"/>
                <w:szCs w:val="20"/>
              </w:rPr>
              <w:t>(Ministerstvo pro místní rozvoj)</w:t>
            </w:r>
            <w:r w:rsidRPr="00926E62">
              <w:rPr>
                <w:noProof/>
                <w:lang w:eastAsia="cs-CZ"/>
              </w:rPr>
              <w:t xml:space="preserve"> </w:t>
            </w:r>
          </w:p>
          <w:p w14:paraId="4C20E862" w14:textId="77777777" w:rsidR="0080686E" w:rsidRDefault="0080686E" w:rsidP="0080686E">
            <w:pPr>
              <w:spacing w:line="240" w:lineRule="atLeast"/>
              <w:rPr>
                <w:sz w:val="20"/>
                <w:szCs w:val="20"/>
              </w:rPr>
            </w:pPr>
            <w:r>
              <w:rPr>
                <w:b/>
                <w:bCs/>
                <w:sz w:val="20"/>
                <w:szCs w:val="20"/>
              </w:rPr>
              <w:t>Č</w:t>
            </w:r>
            <w:r w:rsidRPr="00BE609E">
              <w:rPr>
                <w:b/>
                <w:bCs/>
                <w:sz w:val="20"/>
                <w:szCs w:val="20"/>
              </w:rPr>
              <w:t>íslo akreditace:</w:t>
            </w:r>
            <w:r w:rsidRPr="002D3B0F">
              <w:rPr>
                <w:sz w:val="20"/>
                <w:szCs w:val="20"/>
              </w:rPr>
              <w:t xml:space="preserve"> AK/PV-471/2018</w:t>
            </w:r>
          </w:p>
          <w:p w14:paraId="072E5669" w14:textId="71D32435" w:rsidR="0080686E" w:rsidRPr="0080686E" w:rsidRDefault="0080686E" w:rsidP="0080686E">
            <w:pPr>
              <w:spacing w:line="240" w:lineRule="atLeast"/>
              <w:rPr>
                <w:sz w:val="20"/>
                <w:szCs w:val="20"/>
              </w:rPr>
            </w:pPr>
            <w:r w:rsidRPr="00327940">
              <w:rPr>
                <w:b/>
                <w:bCs/>
                <w:sz w:val="20"/>
                <w:szCs w:val="20"/>
              </w:rPr>
              <w:t>Cena:</w:t>
            </w:r>
            <w:r>
              <w:t xml:space="preserve"> </w:t>
            </w:r>
            <w:r w:rsidRPr="00327940">
              <w:rPr>
                <w:sz w:val="20"/>
                <w:szCs w:val="20"/>
              </w:rPr>
              <w:t xml:space="preserve">2.350,- </w:t>
            </w:r>
            <w:r>
              <w:rPr>
                <w:sz w:val="20"/>
                <w:szCs w:val="20"/>
              </w:rPr>
              <w:t xml:space="preserve">Kč bez DPH </w:t>
            </w:r>
            <w:r w:rsidRPr="00327940">
              <w:rPr>
                <w:sz w:val="20"/>
                <w:szCs w:val="20"/>
              </w:rPr>
              <w:t>(2.844,-</w:t>
            </w:r>
            <w:r>
              <w:rPr>
                <w:sz w:val="20"/>
                <w:szCs w:val="20"/>
              </w:rPr>
              <w:t xml:space="preserve"> Kč vč. DPH</w:t>
            </w:r>
            <w:r w:rsidRPr="00327940">
              <w:rPr>
                <w:sz w:val="20"/>
                <w:szCs w:val="20"/>
              </w:rPr>
              <w:t>)</w:t>
            </w:r>
          </w:p>
        </w:tc>
      </w:tr>
      <w:tr w:rsidR="0080686E" w14:paraId="69FA5141" w14:textId="77777777" w:rsidTr="00C252ED">
        <w:trPr>
          <w:trHeight w:val="202"/>
        </w:trPr>
        <w:tc>
          <w:tcPr>
            <w:tcW w:w="9923" w:type="dxa"/>
            <w:tcBorders>
              <w:top w:val="dashSmallGap" w:sz="4" w:space="0" w:color="auto"/>
              <w:left w:val="single" w:sz="18" w:space="0" w:color="auto"/>
              <w:bottom w:val="double" w:sz="12" w:space="0" w:color="auto"/>
              <w:right w:val="single" w:sz="18" w:space="0" w:color="auto"/>
            </w:tcBorders>
          </w:tcPr>
          <w:p w14:paraId="61BDFA98" w14:textId="77777777" w:rsidR="0080686E" w:rsidRPr="002D3B0F" w:rsidRDefault="0080686E" w:rsidP="0080686E">
            <w:pPr>
              <w:spacing w:before="240" w:after="60"/>
              <w:jc w:val="both"/>
              <w:rPr>
                <w:b/>
                <w:sz w:val="20"/>
                <w:szCs w:val="20"/>
              </w:rPr>
            </w:pPr>
            <w:r w:rsidRPr="002D3B0F">
              <w:rPr>
                <w:b/>
                <w:sz w:val="20"/>
                <w:szCs w:val="20"/>
              </w:rPr>
              <w:t>KURZ SEZNÁM</w:t>
            </w:r>
            <w:r>
              <w:rPr>
                <w:b/>
                <w:sz w:val="20"/>
                <w:szCs w:val="20"/>
              </w:rPr>
              <w:t>Í</w:t>
            </w:r>
            <w:r w:rsidRPr="002D3B0F">
              <w:rPr>
                <w:b/>
                <w:sz w:val="20"/>
                <w:szCs w:val="20"/>
              </w:rPr>
              <w:t xml:space="preserve"> JEHO ÚČASTNÍKY SE ZÁKLADY ZÁKONA Č. 136/2016 SB., O ZADÁVÁNÍ VEŘEJNÝCH ZAKÁZEK.</w:t>
            </w:r>
          </w:p>
          <w:p w14:paraId="50439141" w14:textId="77777777" w:rsidR="0080686E" w:rsidRPr="002D3B0F" w:rsidRDefault="0080686E" w:rsidP="0080686E">
            <w:pPr>
              <w:spacing w:after="60"/>
              <w:jc w:val="both"/>
              <w:rPr>
                <w:bCs/>
                <w:sz w:val="20"/>
                <w:szCs w:val="20"/>
              </w:rPr>
            </w:pPr>
            <w:r w:rsidRPr="002D3B0F">
              <w:rPr>
                <w:bCs/>
                <w:sz w:val="20"/>
                <w:szCs w:val="20"/>
              </w:rPr>
              <w:t>Nezabýváte se zadáváním veřejných zakázek, ale musíte často poskytovat podklady pro zadávací řízení, musíte o zadávacích řízení</w:t>
            </w:r>
            <w:r>
              <w:rPr>
                <w:bCs/>
                <w:sz w:val="20"/>
                <w:szCs w:val="20"/>
              </w:rPr>
              <w:t>ch</w:t>
            </w:r>
            <w:r w:rsidRPr="002D3B0F">
              <w:rPr>
                <w:bCs/>
                <w:sz w:val="20"/>
                <w:szCs w:val="20"/>
              </w:rPr>
              <w:t xml:space="preserve"> rozhodovat jako starosta, radní, zastupitel nebo vedoucí zaměstnanec? Zdůvodnění podkladů těch, kteří vám je předkládají nebo je po vás vyžadují, jsou často protichůdná? Udělejte si vlastní představu. Není to tak obtížné, jak </w:t>
            </w:r>
            <w:r>
              <w:rPr>
                <w:bCs/>
                <w:sz w:val="20"/>
                <w:szCs w:val="20"/>
              </w:rPr>
              <w:t>si možná myslíte.</w:t>
            </w:r>
          </w:p>
          <w:p w14:paraId="4B284401" w14:textId="77777777" w:rsidR="0080686E" w:rsidRPr="005D0058" w:rsidRDefault="0080686E" w:rsidP="0080686E">
            <w:pPr>
              <w:spacing w:after="60"/>
              <w:jc w:val="both"/>
              <w:rPr>
                <w:bCs/>
                <w:sz w:val="20"/>
                <w:szCs w:val="20"/>
              </w:rPr>
            </w:pPr>
            <w:r w:rsidRPr="002D3B0F">
              <w:rPr>
                <w:bCs/>
                <w:sz w:val="20"/>
                <w:szCs w:val="20"/>
              </w:rPr>
              <w:t>Nebo naopak zadáváte a potřebujete získat ucelené informace o aktuálním znění a stručnou rekapitulaci všeho opravdu důležitého a chcete si znalosti o zadávání VZ jen osvěžit, připomenout nebo dostat ucelenou a komplexní prezentaci zákona?</w:t>
            </w:r>
            <w:r>
              <w:rPr>
                <w:bCs/>
                <w:sz w:val="20"/>
                <w:szCs w:val="20"/>
              </w:rPr>
              <w:t xml:space="preserve"> </w:t>
            </w:r>
            <w:r w:rsidRPr="002D3B0F">
              <w:rPr>
                <w:bCs/>
                <w:sz w:val="20"/>
                <w:szCs w:val="20"/>
              </w:rPr>
              <w:t>Nechte si</w:t>
            </w:r>
            <w:r>
              <w:rPr>
                <w:bCs/>
                <w:sz w:val="20"/>
                <w:szCs w:val="20"/>
              </w:rPr>
              <w:t xml:space="preserve"> </w:t>
            </w:r>
            <w:r w:rsidRPr="0081154D">
              <w:rPr>
                <w:bCs/>
                <w:sz w:val="20"/>
                <w:szCs w:val="20"/>
              </w:rPr>
              <w:t>na tomto kurzu</w:t>
            </w:r>
            <w:r w:rsidRPr="002D3B0F">
              <w:rPr>
                <w:bCs/>
                <w:sz w:val="20"/>
                <w:szCs w:val="20"/>
              </w:rPr>
              <w:t xml:space="preserve"> předat vše, co jsme se v minulém roce dobrou praxí naučili, aniž byste museli studovat všechna stanoviska</w:t>
            </w:r>
            <w:r>
              <w:rPr>
                <w:bCs/>
                <w:sz w:val="20"/>
                <w:szCs w:val="20"/>
              </w:rPr>
              <w:t>.</w:t>
            </w:r>
          </w:p>
          <w:p w14:paraId="62C5A896" w14:textId="77777777" w:rsidR="0080686E" w:rsidRPr="002D3B0F" w:rsidRDefault="0080686E" w:rsidP="0080686E">
            <w:pPr>
              <w:jc w:val="both"/>
              <w:rPr>
                <w:b/>
                <w:sz w:val="20"/>
                <w:szCs w:val="20"/>
              </w:rPr>
            </w:pPr>
            <w:r w:rsidRPr="002D3B0F">
              <w:rPr>
                <w:b/>
                <w:sz w:val="20"/>
                <w:szCs w:val="20"/>
              </w:rPr>
              <w:t>Obsah:</w:t>
            </w:r>
          </w:p>
          <w:p w14:paraId="53E1749B" w14:textId="77777777" w:rsidR="0080686E" w:rsidRPr="002D3B0F" w:rsidRDefault="0080686E" w:rsidP="0080686E">
            <w:pPr>
              <w:pStyle w:val="Odstavecseseznamem"/>
              <w:numPr>
                <w:ilvl w:val="0"/>
                <w:numId w:val="11"/>
              </w:numPr>
              <w:ind w:left="426" w:hanging="284"/>
              <w:jc w:val="both"/>
              <w:rPr>
                <w:sz w:val="20"/>
                <w:szCs w:val="20"/>
              </w:rPr>
            </w:pPr>
            <w:r w:rsidRPr="002D3B0F">
              <w:rPr>
                <w:sz w:val="20"/>
                <w:szCs w:val="20"/>
              </w:rPr>
              <w:t>co je veřejná zakázka</w:t>
            </w:r>
          </w:p>
          <w:p w14:paraId="0B4350A7" w14:textId="77777777" w:rsidR="0080686E" w:rsidRPr="002D3B0F" w:rsidRDefault="0080686E" w:rsidP="0080686E">
            <w:pPr>
              <w:pStyle w:val="Odstavecseseznamem"/>
              <w:numPr>
                <w:ilvl w:val="0"/>
                <w:numId w:val="11"/>
              </w:numPr>
              <w:ind w:left="426" w:hanging="284"/>
              <w:jc w:val="both"/>
              <w:rPr>
                <w:sz w:val="20"/>
                <w:szCs w:val="20"/>
              </w:rPr>
            </w:pPr>
            <w:r w:rsidRPr="002D3B0F">
              <w:rPr>
                <w:sz w:val="20"/>
                <w:szCs w:val="20"/>
              </w:rPr>
              <w:t>jak používat zákona o zadávání veřejných zakázek</w:t>
            </w:r>
          </w:p>
          <w:p w14:paraId="3079D130" w14:textId="77777777" w:rsidR="0080686E" w:rsidRPr="002D3B0F" w:rsidRDefault="0080686E" w:rsidP="0080686E">
            <w:pPr>
              <w:pStyle w:val="Odstavecseseznamem"/>
              <w:numPr>
                <w:ilvl w:val="0"/>
                <w:numId w:val="11"/>
              </w:numPr>
              <w:ind w:left="426" w:hanging="284"/>
              <w:jc w:val="both"/>
              <w:rPr>
                <w:sz w:val="20"/>
                <w:szCs w:val="20"/>
              </w:rPr>
            </w:pPr>
            <w:r w:rsidRPr="002D3B0F">
              <w:rPr>
                <w:sz w:val="20"/>
                <w:szCs w:val="20"/>
              </w:rPr>
              <w:t>určení druhu veřejné zakázky a její předpokládané hodnoty</w:t>
            </w:r>
          </w:p>
          <w:p w14:paraId="4C5AF2F5" w14:textId="77777777" w:rsidR="0080686E" w:rsidRPr="002D3B0F" w:rsidRDefault="0080686E" w:rsidP="0080686E">
            <w:pPr>
              <w:pStyle w:val="Odstavecseseznamem"/>
              <w:numPr>
                <w:ilvl w:val="0"/>
                <w:numId w:val="11"/>
              </w:numPr>
              <w:ind w:left="426" w:hanging="284"/>
              <w:jc w:val="both"/>
              <w:rPr>
                <w:sz w:val="20"/>
                <w:szCs w:val="20"/>
              </w:rPr>
            </w:pPr>
            <w:r w:rsidRPr="002D3B0F">
              <w:rPr>
                <w:sz w:val="20"/>
                <w:szCs w:val="20"/>
              </w:rPr>
              <w:t>volba správného zadávacího postupu</w:t>
            </w:r>
          </w:p>
          <w:p w14:paraId="582776A5" w14:textId="77777777" w:rsidR="0080686E" w:rsidRPr="002D3B0F" w:rsidRDefault="0080686E" w:rsidP="0080686E">
            <w:pPr>
              <w:pStyle w:val="Odstavecseseznamem"/>
              <w:numPr>
                <w:ilvl w:val="0"/>
                <w:numId w:val="11"/>
              </w:numPr>
              <w:ind w:left="426" w:hanging="284"/>
              <w:jc w:val="both"/>
              <w:rPr>
                <w:sz w:val="20"/>
                <w:szCs w:val="20"/>
              </w:rPr>
            </w:pPr>
            <w:r w:rsidRPr="002D3B0F">
              <w:rPr>
                <w:sz w:val="20"/>
                <w:szCs w:val="20"/>
              </w:rPr>
              <w:t>určení druhu veřejné zakázky</w:t>
            </w:r>
          </w:p>
          <w:p w14:paraId="7CFF8961" w14:textId="77777777" w:rsidR="0080686E" w:rsidRPr="002D3B0F" w:rsidRDefault="0080686E" w:rsidP="0080686E">
            <w:pPr>
              <w:pStyle w:val="Odstavecseseznamem"/>
              <w:numPr>
                <w:ilvl w:val="0"/>
                <w:numId w:val="11"/>
              </w:numPr>
              <w:ind w:left="426" w:hanging="284"/>
              <w:jc w:val="both"/>
              <w:rPr>
                <w:sz w:val="20"/>
                <w:szCs w:val="20"/>
              </w:rPr>
            </w:pPr>
            <w:r w:rsidRPr="002D3B0F">
              <w:rPr>
                <w:sz w:val="20"/>
                <w:szCs w:val="20"/>
              </w:rPr>
              <w:t>rozdíl mezi veřejnou zakázkou malého rozsahu a veřejnou zakázkou zadávanou zadávacím řízení podle zákona</w:t>
            </w:r>
          </w:p>
          <w:p w14:paraId="72464E96" w14:textId="77777777" w:rsidR="0080686E" w:rsidRPr="002D3B0F" w:rsidRDefault="0080686E" w:rsidP="0080686E">
            <w:pPr>
              <w:pStyle w:val="Odstavecseseznamem"/>
              <w:numPr>
                <w:ilvl w:val="0"/>
                <w:numId w:val="11"/>
              </w:numPr>
              <w:ind w:left="426" w:hanging="284"/>
              <w:jc w:val="both"/>
              <w:rPr>
                <w:sz w:val="20"/>
                <w:szCs w:val="20"/>
              </w:rPr>
            </w:pPr>
            <w:r w:rsidRPr="002D3B0F">
              <w:rPr>
                <w:sz w:val="20"/>
                <w:szCs w:val="20"/>
              </w:rPr>
              <w:t>základní rozdíly mezi zadávacími postupy</w:t>
            </w:r>
          </w:p>
          <w:p w14:paraId="0E41D68B" w14:textId="77777777" w:rsidR="0080686E" w:rsidRPr="002D3B0F" w:rsidRDefault="0080686E" w:rsidP="0080686E">
            <w:pPr>
              <w:pStyle w:val="Odstavecseseznamem"/>
              <w:numPr>
                <w:ilvl w:val="0"/>
                <w:numId w:val="11"/>
              </w:numPr>
              <w:ind w:left="426" w:hanging="284"/>
              <w:jc w:val="both"/>
              <w:rPr>
                <w:sz w:val="20"/>
                <w:szCs w:val="20"/>
              </w:rPr>
            </w:pPr>
            <w:r w:rsidRPr="002D3B0F">
              <w:rPr>
                <w:sz w:val="20"/>
                <w:szCs w:val="20"/>
              </w:rPr>
              <w:t>případy kdy je nutné se striktně držet postupu dle zákona a kdy je možné uvážení zadavatele</w:t>
            </w:r>
          </w:p>
          <w:p w14:paraId="0ED04454" w14:textId="77777777" w:rsidR="0080686E" w:rsidRPr="002D3B0F" w:rsidRDefault="0080686E" w:rsidP="0080686E">
            <w:pPr>
              <w:pStyle w:val="Odstavecseseznamem"/>
              <w:numPr>
                <w:ilvl w:val="0"/>
                <w:numId w:val="11"/>
              </w:numPr>
              <w:ind w:left="426" w:hanging="284"/>
              <w:jc w:val="both"/>
              <w:rPr>
                <w:sz w:val="20"/>
                <w:szCs w:val="20"/>
              </w:rPr>
            </w:pPr>
            <w:r w:rsidRPr="002D3B0F">
              <w:rPr>
                <w:sz w:val="20"/>
                <w:szCs w:val="20"/>
              </w:rPr>
              <w:t xml:space="preserve">přehled základních dokumentů při administraci veřejné zakázky </w:t>
            </w:r>
          </w:p>
          <w:p w14:paraId="66D9F5F9" w14:textId="77777777" w:rsidR="0080686E" w:rsidRPr="002D3B0F" w:rsidRDefault="0080686E" w:rsidP="0080686E">
            <w:pPr>
              <w:pStyle w:val="Odstavecseseznamem"/>
              <w:numPr>
                <w:ilvl w:val="0"/>
                <w:numId w:val="11"/>
              </w:numPr>
              <w:ind w:left="426" w:hanging="284"/>
              <w:jc w:val="both"/>
              <w:rPr>
                <w:sz w:val="20"/>
                <w:szCs w:val="20"/>
              </w:rPr>
            </w:pPr>
            <w:r w:rsidRPr="002D3B0F">
              <w:rPr>
                <w:sz w:val="20"/>
                <w:szCs w:val="20"/>
              </w:rPr>
              <w:t>volba správného zadávacího postupu, výhody /nevýhody jednotlivých druhů zadávacích řízení</w:t>
            </w:r>
          </w:p>
          <w:p w14:paraId="52BE38C8" w14:textId="77777777" w:rsidR="0080686E" w:rsidRPr="002D3B0F" w:rsidRDefault="0080686E" w:rsidP="0080686E">
            <w:pPr>
              <w:pStyle w:val="Odstavecseseznamem"/>
              <w:numPr>
                <w:ilvl w:val="0"/>
                <w:numId w:val="11"/>
              </w:numPr>
              <w:ind w:left="426" w:hanging="284"/>
              <w:jc w:val="both"/>
              <w:rPr>
                <w:sz w:val="20"/>
                <w:szCs w:val="20"/>
              </w:rPr>
            </w:pPr>
            <w:r w:rsidRPr="002D3B0F">
              <w:rPr>
                <w:sz w:val="20"/>
                <w:szCs w:val="20"/>
              </w:rPr>
              <w:t>základní rozdíly mezi zadávacími postupy</w:t>
            </w:r>
          </w:p>
          <w:p w14:paraId="66953D00" w14:textId="77777777" w:rsidR="0080686E" w:rsidRPr="002D3B0F" w:rsidRDefault="0080686E" w:rsidP="0080686E">
            <w:pPr>
              <w:pStyle w:val="Odstavecseseznamem"/>
              <w:numPr>
                <w:ilvl w:val="0"/>
                <w:numId w:val="11"/>
              </w:numPr>
              <w:ind w:left="426" w:hanging="284"/>
              <w:jc w:val="both"/>
              <w:rPr>
                <w:sz w:val="20"/>
                <w:szCs w:val="20"/>
              </w:rPr>
            </w:pPr>
            <w:r w:rsidRPr="002D3B0F">
              <w:rPr>
                <w:sz w:val="20"/>
                <w:szCs w:val="20"/>
              </w:rPr>
              <w:t>nové možnosti vylučování účastníků podle ZZVZ</w:t>
            </w:r>
          </w:p>
          <w:p w14:paraId="06521BDE" w14:textId="77777777" w:rsidR="0080686E" w:rsidRPr="002D3B0F" w:rsidRDefault="0080686E" w:rsidP="0080686E">
            <w:pPr>
              <w:pStyle w:val="Odstavecseseznamem"/>
              <w:numPr>
                <w:ilvl w:val="0"/>
                <w:numId w:val="11"/>
              </w:numPr>
              <w:ind w:left="426" w:hanging="284"/>
              <w:jc w:val="both"/>
              <w:rPr>
                <w:sz w:val="20"/>
                <w:szCs w:val="20"/>
              </w:rPr>
            </w:pPr>
            <w:r w:rsidRPr="002D3B0F">
              <w:rPr>
                <w:sz w:val="20"/>
                <w:szCs w:val="20"/>
              </w:rPr>
              <w:t>nastavení kvalifikace účastníků zadávacího řízení</w:t>
            </w:r>
          </w:p>
          <w:p w14:paraId="1703D896" w14:textId="77777777" w:rsidR="0080686E" w:rsidRPr="002D3B0F" w:rsidRDefault="0080686E" w:rsidP="0080686E">
            <w:pPr>
              <w:pStyle w:val="Odstavecseseznamem"/>
              <w:numPr>
                <w:ilvl w:val="0"/>
                <w:numId w:val="11"/>
              </w:numPr>
              <w:ind w:left="426" w:hanging="284"/>
              <w:jc w:val="both"/>
              <w:rPr>
                <w:sz w:val="20"/>
                <w:szCs w:val="20"/>
              </w:rPr>
            </w:pPr>
            <w:r w:rsidRPr="002D3B0F">
              <w:rPr>
                <w:sz w:val="20"/>
                <w:szCs w:val="20"/>
              </w:rPr>
              <w:t>nastavení hodnocení nabídek</w:t>
            </w:r>
          </w:p>
          <w:p w14:paraId="0998AA2B" w14:textId="77777777" w:rsidR="0080686E" w:rsidRPr="002D3B0F" w:rsidRDefault="0080686E" w:rsidP="0080686E">
            <w:pPr>
              <w:pStyle w:val="Odstavecseseznamem"/>
              <w:numPr>
                <w:ilvl w:val="0"/>
                <w:numId w:val="11"/>
              </w:numPr>
              <w:ind w:left="426" w:hanging="284"/>
              <w:jc w:val="both"/>
              <w:rPr>
                <w:sz w:val="20"/>
                <w:szCs w:val="20"/>
              </w:rPr>
            </w:pPr>
            <w:r w:rsidRPr="002D3B0F">
              <w:rPr>
                <w:sz w:val="20"/>
                <w:szCs w:val="20"/>
              </w:rPr>
              <w:t>podmínky pro uzavření smlouvy</w:t>
            </w:r>
          </w:p>
          <w:p w14:paraId="40C4E586" w14:textId="77777777" w:rsidR="0080686E" w:rsidRPr="002D3B0F" w:rsidRDefault="0080686E" w:rsidP="0080686E">
            <w:pPr>
              <w:pStyle w:val="Odstavecseseznamem"/>
              <w:numPr>
                <w:ilvl w:val="0"/>
                <w:numId w:val="11"/>
              </w:numPr>
              <w:spacing w:after="60"/>
              <w:ind w:left="426" w:hanging="284"/>
              <w:jc w:val="both"/>
              <w:rPr>
                <w:sz w:val="20"/>
                <w:szCs w:val="20"/>
              </w:rPr>
            </w:pPr>
            <w:r w:rsidRPr="002D3B0F">
              <w:rPr>
                <w:sz w:val="20"/>
                <w:szCs w:val="20"/>
              </w:rPr>
              <w:t>změny závazku/smlouvy</w:t>
            </w:r>
          </w:p>
          <w:p w14:paraId="7FF15FEF" w14:textId="5CA61E78" w:rsidR="0080686E" w:rsidRPr="002D3B0F" w:rsidRDefault="0080686E" w:rsidP="0080686E">
            <w:pPr>
              <w:spacing w:before="60" w:after="90" w:line="252" w:lineRule="atLeast"/>
              <w:jc w:val="both"/>
              <w:rPr>
                <w:b/>
                <w:bCs/>
                <w:sz w:val="20"/>
                <w:szCs w:val="20"/>
              </w:rPr>
            </w:pPr>
            <w:r w:rsidRPr="002D3B0F">
              <w:rPr>
                <w:b/>
                <w:sz w:val="20"/>
                <w:szCs w:val="20"/>
              </w:rPr>
              <w:t>Určení a předpokládané znalosti:</w:t>
            </w:r>
            <w:r>
              <w:rPr>
                <w:b/>
                <w:sz w:val="20"/>
                <w:szCs w:val="20"/>
              </w:rPr>
              <w:t xml:space="preserve"> </w:t>
            </w:r>
            <w:r w:rsidRPr="002D3B0F">
              <w:rPr>
                <w:bCs/>
                <w:sz w:val="20"/>
                <w:szCs w:val="20"/>
              </w:rPr>
              <w:t>Kurz je určen pro začátečníky, kteří se potřebují rychle zorientovat v zákoně o zadávání veřejných zakázek. Kurz nemá za cíl představit všechny úskalí zadávacího procesu, ale poskytnout účastníkům nezbytný základ, na kterém mohou dále stavět.</w:t>
            </w:r>
          </w:p>
        </w:tc>
      </w:tr>
      <w:tr w:rsidR="00D3748D" w14:paraId="6388E7E7" w14:textId="77777777" w:rsidTr="009D31C3">
        <w:trPr>
          <w:trHeight w:val="27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4E896922" w14:textId="77777777" w:rsidR="00D3748D" w:rsidRPr="007A3AF8" w:rsidRDefault="00D3748D" w:rsidP="00D3748D">
            <w:pPr>
              <w:pStyle w:val="Nadpis1"/>
              <w:outlineLvl w:val="0"/>
              <w:rPr>
                <w:b w:val="0"/>
                <w:color w:val="auto"/>
                <w:szCs w:val="22"/>
              </w:rPr>
            </w:pPr>
            <w:bookmarkStart w:id="12" w:name="_Toc60902727"/>
            <w:r w:rsidRPr="006821C5">
              <w:rPr>
                <w:rStyle w:val="Nadpis1Char"/>
                <w:b/>
              </w:rPr>
              <w:t>FINANČNÍ KONTROLA VE VEŘEJNÉ SPRÁVĚ</w:t>
            </w:r>
            <w:r>
              <w:rPr>
                <w:rStyle w:val="Nadpis1Char"/>
                <w:b/>
              </w:rPr>
              <w:t xml:space="preserve"> - </w:t>
            </w:r>
            <w:r w:rsidRPr="007A3AF8">
              <w:rPr>
                <w:color w:val="auto"/>
              </w:rPr>
              <w:t>novela zákona účinná od 1.1.2020 a novela vyhlášky č. 416/2004 Sb.</w:t>
            </w:r>
            <w:bookmarkEnd w:id="12"/>
          </w:p>
          <w:p w14:paraId="08932BE0" w14:textId="568E6782" w:rsidR="00D3748D" w:rsidRPr="00710232" w:rsidRDefault="00D3748D" w:rsidP="00D3748D">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17</w:t>
            </w:r>
            <w:r w:rsidRPr="00710232">
              <w:rPr>
                <w:rFonts w:cstheme="minorHAnsi"/>
                <w:sz w:val="20"/>
                <w:szCs w:val="20"/>
              </w:rPr>
              <w:t xml:space="preserve">. </w:t>
            </w:r>
            <w:r>
              <w:rPr>
                <w:rFonts w:cstheme="minorHAnsi"/>
                <w:sz w:val="20"/>
                <w:szCs w:val="20"/>
              </w:rPr>
              <w:t>března</w:t>
            </w:r>
            <w:r w:rsidRPr="00710232">
              <w:rPr>
                <w:rFonts w:cstheme="minorHAnsi"/>
                <w:sz w:val="20"/>
                <w:szCs w:val="20"/>
              </w:rPr>
              <w:t xml:space="preserve"> 20</w:t>
            </w:r>
            <w:r>
              <w:rPr>
                <w:rFonts w:cstheme="minorHAnsi"/>
                <w:sz w:val="20"/>
                <w:szCs w:val="20"/>
              </w:rPr>
              <w:t xml:space="preserve">21 </w:t>
            </w:r>
            <w:r w:rsidRPr="00960364">
              <w:rPr>
                <w:rFonts w:cstheme="minorHAnsi"/>
                <w:bCs/>
                <w:color w:val="FF0000"/>
              </w:rPr>
              <w:t>NOVÝ TERMÍN</w:t>
            </w:r>
          </w:p>
          <w:p w14:paraId="1106E0C8" w14:textId="77777777" w:rsidR="00D3748D" w:rsidRPr="00710232" w:rsidRDefault="00D3748D" w:rsidP="00D3748D">
            <w:pPr>
              <w:spacing w:line="240" w:lineRule="atLeast"/>
              <w:rPr>
                <w:rFonts w:cstheme="minorHAnsi"/>
                <w:b/>
                <w:bCs/>
                <w:sz w:val="20"/>
                <w:szCs w:val="20"/>
              </w:rPr>
            </w:pPr>
            <w:r w:rsidRPr="00926E62">
              <w:rPr>
                <w:noProof/>
                <w:lang w:eastAsia="cs-CZ"/>
              </w:rPr>
              <mc:AlternateContent>
                <mc:Choice Requires="wps">
                  <w:drawing>
                    <wp:anchor distT="0" distB="0" distL="114300" distR="114300" simplePos="0" relativeHeight="251744296" behindDoc="0" locked="0" layoutInCell="1" allowOverlap="1" wp14:anchorId="151E8B8C" wp14:editId="4FDC46A9">
                      <wp:simplePos x="0" y="0"/>
                      <wp:positionH relativeFrom="column">
                        <wp:posOffset>4088130</wp:posOffset>
                      </wp:positionH>
                      <wp:positionV relativeFrom="paragraph">
                        <wp:posOffset>115570</wp:posOffset>
                      </wp:positionV>
                      <wp:extent cx="1828800" cy="657225"/>
                      <wp:effectExtent l="0" t="0" r="0" b="9525"/>
                      <wp:wrapNone/>
                      <wp:docPr id="5" name="Textové pole 5"/>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23D03042" w14:textId="77777777" w:rsidR="00D3748D" w:rsidRPr="004E05D8" w:rsidRDefault="00D3748D" w:rsidP="0021323A">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B/12</w:t>
                                  </w:r>
                                </w:p>
                                <w:p w14:paraId="04D81D43" w14:textId="77777777" w:rsidR="00D3748D" w:rsidRPr="004E05D8" w:rsidRDefault="00D3748D" w:rsidP="0021323A">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1E8B8C" id="Textové pole 5" o:spid="_x0000_s1033" type="#_x0000_t202" style="position:absolute;margin-left:321.9pt;margin-top:9.1pt;width:2in;height:51.75pt;z-index:2517442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" filled="f" stroked="f">
                      <v:textbox>
                        <w:txbxContent>
                          <w:p w14:paraId="23D03042" w14:textId="77777777" w:rsidR="00D3748D" w:rsidRPr="004E05D8" w:rsidRDefault="00D3748D" w:rsidP="0021323A">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B/12</w:t>
                            </w:r>
                          </w:p>
                          <w:p w14:paraId="04D81D43" w14:textId="77777777" w:rsidR="00D3748D" w:rsidRPr="004E05D8" w:rsidRDefault="00D3748D" w:rsidP="0021323A">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p>
                        </w:txbxContent>
                      </v:textbox>
                    </v:shape>
                  </w:pict>
                </mc:Fallback>
              </mc:AlternateContent>
            </w:r>
            <w:r w:rsidRPr="00710232">
              <w:rPr>
                <w:rFonts w:cstheme="minorHAnsi"/>
                <w:b/>
                <w:bCs/>
                <w:sz w:val="20"/>
                <w:szCs w:val="20"/>
              </w:rPr>
              <w:t xml:space="preserve">Čas: </w:t>
            </w:r>
            <w:r w:rsidRPr="00710232">
              <w:rPr>
                <w:rFonts w:cstheme="minorHAnsi"/>
                <w:sz w:val="20"/>
                <w:szCs w:val="20"/>
              </w:rPr>
              <w:t>9,00 – 15,00</w:t>
            </w:r>
          </w:p>
          <w:p w14:paraId="4FEA192B" w14:textId="77777777" w:rsidR="00D3748D" w:rsidRDefault="00D3748D" w:rsidP="00D3748D">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822941">
              <w:rPr>
                <w:rFonts w:cstheme="minorHAnsi"/>
                <w:sz w:val="20"/>
                <w:szCs w:val="20"/>
              </w:rPr>
              <w:t>Mgr. Jana Kranecová</w:t>
            </w:r>
            <w:r>
              <w:rPr>
                <w:rFonts w:cstheme="minorHAnsi"/>
                <w:sz w:val="20"/>
                <w:szCs w:val="20"/>
              </w:rPr>
              <w:t xml:space="preserve"> (</w:t>
            </w:r>
            <w:r w:rsidRPr="00822941">
              <w:rPr>
                <w:rFonts w:cstheme="minorHAnsi"/>
                <w:sz w:val="20"/>
                <w:szCs w:val="20"/>
              </w:rPr>
              <w:t>MF ČR</w:t>
            </w:r>
            <w:r>
              <w:rPr>
                <w:rFonts w:cstheme="minorHAnsi"/>
                <w:sz w:val="20"/>
                <w:szCs w:val="20"/>
              </w:rPr>
              <w:t>)</w:t>
            </w:r>
          </w:p>
          <w:p w14:paraId="7ED04070" w14:textId="77777777" w:rsidR="00D3748D" w:rsidRDefault="00D3748D" w:rsidP="00D3748D">
            <w:pPr>
              <w:jc w:val="both"/>
              <w:rPr>
                <w:rFonts w:cs="Calibri"/>
                <w:color w:val="000000"/>
                <w:sz w:val="20"/>
                <w:szCs w:val="20"/>
              </w:rPr>
            </w:pPr>
            <w:r w:rsidRPr="002C3E58">
              <w:rPr>
                <w:b/>
                <w:bCs/>
                <w:sz w:val="20"/>
                <w:szCs w:val="20"/>
              </w:rPr>
              <w:t>Číslo akreditace:</w:t>
            </w:r>
            <w:r w:rsidRPr="002C3E58">
              <w:rPr>
                <w:sz w:val="20"/>
                <w:szCs w:val="20"/>
              </w:rPr>
              <w:t xml:space="preserve"> </w:t>
            </w:r>
            <w:r w:rsidRPr="002C3E58">
              <w:rPr>
                <w:rFonts w:cs="Calibri"/>
                <w:color w:val="000000"/>
                <w:sz w:val="20"/>
                <w:szCs w:val="20"/>
              </w:rPr>
              <w:t>AK/PV-623/2017</w:t>
            </w:r>
          </w:p>
          <w:p w14:paraId="06B832FE" w14:textId="3817A98C" w:rsidR="00D3748D" w:rsidRPr="00D3748D" w:rsidRDefault="00D3748D" w:rsidP="00D3748D">
            <w:pPr>
              <w:jc w:val="both"/>
              <w:rPr>
                <w:rFonts w:cs="Calibri"/>
                <w:color w:val="000000"/>
                <w:sz w:val="20"/>
                <w:szCs w:val="20"/>
                <w:shd w:val="clear" w:color="auto" w:fill="FFFFFF"/>
              </w:rPr>
            </w:pPr>
            <w:r w:rsidRPr="002C3E58">
              <w:rPr>
                <w:b/>
                <w:bCs/>
                <w:sz w:val="20"/>
                <w:szCs w:val="20"/>
                <w:lang w:eastAsia="cs-CZ"/>
              </w:rPr>
              <w:t>Cena:</w:t>
            </w:r>
            <w:r w:rsidRPr="002C3E58">
              <w:rPr>
                <w:sz w:val="20"/>
                <w:szCs w:val="20"/>
              </w:rPr>
              <w:t xml:space="preserve"> </w:t>
            </w:r>
            <w:r w:rsidRPr="002C3E58">
              <w:rPr>
                <w:sz w:val="20"/>
                <w:szCs w:val="20"/>
                <w:lang w:eastAsia="cs-CZ"/>
              </w:rPr>
              <w:t>2.570,- Kč bez DPH (3.109,70,- Kč vč. DPH</w:t>
            </w:r>
            <w:r w:rsidRPr="00CE562F">
              <w:rPr>
                <w:lang w:eastAsia="cs-CZ"/>
              </w:rPr>
              <w:t>)</w:t>
            </w:r>
          </w:p>
        </w:tc>
      </w:tr>
      <w:tr w:rsidR="00D3748D" w14:paraId="6F6C1E57" w14:textId="77777777" w:rsidTr="00C252ED">
        <w:trPr>
          <w:trHeight w:val="270"/>
        </w:trPr>
        <w:tc>
          <w:tcPr>
            <w:tcW w:w="9923" w:type="dxa"/>
            <w:tcBorders>
              <w:top w:val="dashSmallGap" w:sz="4" w:space="0" w:color="auto"/>
              <w:left w:val="single" w:sz="18" w:space="0" w:color="auto"/>
              <w:bottom w:val="double" w:sz="12" w:space="0" w:color="auto"/>
              <w:right w:val="single" w:sz="18" w:space="0" w:color="auto"/>
            </w:tcBorders>
          </w:tcPr>
          <w:p w14:paraId="508FA234" w14:textId="77777777" w:rsidR="00D3748D" w:rsidRPr="002D3B0F" w:rsidRDefault="00D3748D" w:rsidP="00D3748D">
            <w:pPr>
              <w:spacing w:before="60" w:after="60"/>
              <w:jc w:val="both"/>
              <w:rPr>
                <w:b/>
                <w:sz w:val="20"/>
                <w:szCs w:val="20"/>
              </w:rPr>
            </w:pPr>
            <w:r w:rsidRPr="002D3B0F">
              <w:rPr>
                <w:b/>
                <w:sz w:val="20"/>
                <w:szCs w:val="20"/>
              </w:rPr>
              <w:t>KURZ SEZN</w:t>
            </w:r>
            <w:r>
              <w:rPr>
                <w:b/>
                <w:sz w:val="20"/>
                <w:szCs w:val="20"/>
              </w:rPr>
              <w:t>AMUJE</w:t>
            </w:r>
            <w:r w:rsidRPr="002D3B0F">
              <w:rPr>
                <w:b/>
                <w:sz w:val="20"/>
                <w:szCs w:val="20"/>
              </w:rPr>
              <w:t xml:space="preserve"> </w:t>
            </w:r>
            <w:r>
              <w:rPr>
                <w:b/>
                <w:sz w:val="20"/>
                <w:szCs w:val="20"/>
              </w:rPr>
              <w:t>ÚČASTNÍKY</w:t>
            </w:r>
            <w:r w:rsidRPr="002D3B0F">
              <w:rPr>
                <w:b/>
                <w:sz w:val="20"/>
                <w:szCs w:val="20"/>
              </w:rPr>
              <w:t xml:space="preserve"> SE STAVEM FINANČNÍ KONTROLY VE VEŘEJNÉ SPRÁVĚ</w:t>
            </w:r>
            <w:r>
              <w:rPr>
                <w:b/>
                <w:sz w:val="20"/>
                <w:szCs w:val="20"/>
              </w:rPr>
              <w:t xml:space="preserve"> V ČR</w:t>
            </w:r>
            <w:r w:rsidRPr="002D3B0F">
              <w:rPr>
                <w:b/>
                <w:sz w:val="20"/>
                <w:szCs w:val="20"/>
              </w:rPr>
              <w:t>.</w:t>
            </w:r>
          </w:p>
          <w:p w14:paraId="314E7271" w14:textId="77777777" w:rsidR="00D3748D" w:rsidRPr="00423580" w:rsidRDefault="00D3748D" w:rsidP="00D3748D">
            <w:pPr>
              <w:pStyle w:val="Nadpis1"/>
              <w:outlineLvl w:val="0"/>
              <w:rPr>
                <w:color w:val="auto"/>
                <w:sz w:val="20"/>
                <w:szCs w:val="20"/>
                <w:u w:val="none"/>
              </w:rPr>
            </w:pPr>
            <w:bookmarkStart w:id="13" w:name="_Toc60902728"/>
            <w:r w:rsidRPr="00423580">
              <w:rPr>
                <w:color w:val="auto"/>
                <w:sz w:val="20"/>
                <w:szCs w:val="20"/>
                <w:u w:val="none"/>
              </w:rPr>
              <w:lastRenderedPageBreak/>
              <w:t>Na kurzu se dozvíte vše nové, co přináší novela zákona a novela vyhlášky č. 416/2004 Sb.</w:t>
            </w:r>
            <w:bookmarkEnd w:id="13"/>
          </w:p>
          <w:p w14:paraId="298932D1" w14:textId="77777777" w:rsidR="00D3748D" w:rsidRPr="00423580" w:rsidRDefault="00D3748D" w:rsidP="00D3748D">
            <w:pPr>
              <w:spacing w:before="60" w:after="60"/>
              <w:jc w:val="both"/>
              <w:rPr>
                <w:b/>
                <w:bCs/>
                <w:sz w:val="20"/>
                <w:szCs w:val="20"/>
              </w:rPr>
            </w:pPr>
            <w:r w:rsidRPr="00423580">
              <w:rPr>
                <w:rFonts w:ascii="Calibri" w:eastAsia="Times New Roman" w:hAnsi="Calibri" w:cs="Times New Roman"/>
                <w:b/>
                <w:bCs/>
                <w:kern w:val="32"/>
                <w:sz w:val="20"/>
                <w:szCs w:val="20"/>
              </w:rPr>
              <w:t>Kurz je ve všech svých částech zaměřen na praktický výklad požadavků</w:t>
            </w:r>
            <w:r w:rsidRPr="00423580">
              <w:rPr>
                <w:b/>
                <w:bCs/>
                <w:sz w:val="20"/>
                <w:szCs w:val="20"/>
              </w:rPr>
              <w:t>, které na organizace ve veřejné správě klade současná právní úprava finanční kontroly, a to zejména v následujících oblastech:</w:t>
            </w:r>
          </w:p>
          <w:p w14:paraId="0F6F46A2" w14:textId="77777777" w:rsidR="00D3748D" w:rsidRPr="002D3B0F" w:rsidRDefault="00D3748D" w:rsidP="00D3748D">
            <w:pPr>
              <w:numPr>
                <w:ilvl w:val="0"/>
                <w:numId w:val="2"/>
              </w:numPr>
              <w:jc w:val="both"/>
              <w:rPr>
                <w:bCs/>
                <w:sz w:val="20"/>
                <w:szCs w:val="20"/>
              </w:rPr>
            </w:pPr>
            <w:r w:rsidRPr="002D3B0F">
              <w:rPr>
                <w:bCs/>
                <w:sz w:val="20"/>
                <w:szCs w:val="20"/>
              </w:rPr>
              <w:t xml:space="preserve">nastavení vnitřního kontrolního systému, </w:t>
            </w:r>
          </w:p>
          <w:p w14:paraId="3AF56C00" w14:textId="77777777" w:rsidR="00D3748D" w:rsidRPr="002D3B0F" w:rsidRDefault="00D3748D" w:rsidP="00D3748D">
            <w:pPr>
              <w:numPr>
                <w:ilvl w:val="0"/>
                <w:numId w:val="2"/>
              </w:numPr>
              <w:jc w:val="both"/>
              <w:rPr>
                <w:bCs/>
                <w:sz w:val="20"/>
                <w:szCs w:val="20"/>
              </w:rPr>
            </w:pPr>
            <w:r w:rsidRPr="002D3B0F">
              <w:rPr>
                <w:bCs/>
                <w:sz w:val="20"/>
                <w:szCs w:val="20"/>
              </w:rPr>
              <w:t>řídící a kontrolní mechanismy</w:t>
            </w:r>
          </w:p>
          <w:p w14:paraId="743D09D9" w14:textId="77777777" w:rsidR="00D3748D" w:rsidRPr="002D3B0F" w:rsidRDefault="00D3748D" w:rsidP="00D3748D">
            <w:pPr>
              <w:numPr>
                <w:ilvl w:val="0"/>
                <w:numId w:val="2"/>
              </w:numPr>
              <w:jc w:val="both"/>
              <w:rPr>
                <w:bCs/>
                <w:sz w:val="20"/>
                <w:szCs w:val="20"/>
              </w:rPr>
            </w:pPr>
            <w:r w:rsidRPr="002D3B0F">
              <w:rPr>
                <w:bCs/>
                <w:sz w:val="20"/>
                <w:szCs w:val="20"/>
              </w:rPr>
              <w:t>organizační zajištění výkonu finanční kontroly</w:t>
            </w:r>
          </w:p>
          <w:p w14:paraId="64AFBF78" w14:textId="77777777" w:rsidR="00D3748D" w:rsidRPr="002D3B0F" w:rsidRDefault="00D3748D" w:rsidP="00D3748D">
            <w:pPr>
              <w:numPr>
                <w:ilvl w:val="0"/>
                <w:numId w:val="2"/>
              </w:numPr>
              <w:jc w:val="both"/>
              <w:rPr>
                <w:bCs/>
                <w:sz w:val="20"/>
                <w:szCs w:val="20"/>
              </w:rPr>
            </w:pPr>
            <w:r w:rsidRPr="002D3B0F">
              <w:rPr>
                <w:bCs/>
                <w:sz w:val="20"/>
                <w:szCs w:val="20"/>
              </w:rPr>
              <w:t>řídící kontrola</w:t>
            </w:r>
          </w:p>
          <w:p w14:paraId="45513F54" w14:textId="77777777" w:rsidR="00D3748D" w:rsidRPr="002D3B0F" w:rsidRDefault="00D3748D" w:rsidP="00D3748D">
            <w:pPr>
              <w:numPr>
                <w:ilvl w:val="0"/>
                <w:numId w:val="2"/>
              </w:numPr>
              <w:jc w:val="both"/>
              <w:rPr>
                <w:bCs/>
                <w:sz w:val="20"/>
                <w:szCs w:val="20"/>
              </w:rPr>
            </w:pPr>
            <w:r w:rsidRPr="002D3B0F">
              <w:rPr>
                <w:bCs/>
                <w:sz w:val="20"/>
                <w:szCs w:val="20"/>
              </w:rPr>
              <w:t>odpovědnost za nastavení systému a provádění operací,</w:t>
            </w:r>
          </w:p>
          <w:p w14:paraId="58F74019" w14:textId="77777777" w:rsidR="00D3748D" w:rsidRPr="002D3B0F" w:rsidRDefault="00D3748D" w:rsidP="00D3748D">
            <w:pPr>
              <w:numPr>
                <w:ilvl w:val="0"/>
                <w:numId w:val="2"/>
              </w:numPr>
              <w:jc w:val="both"/>
              <w:rPr>
                <w:bCs/>
                <w:sz w:val="20"/>
                <w:szCs w:val="20"/>
              </w:rPr>
            </w:pPr>
            <w:r w:rsidRPr="002D3B0F">
              <w:rPr>
                <w:bCs/>
                <w:sz w:val="20"/>
                <w:szCs w:val="20"/>
              </w:rPr>
              <w:t>povinnosti vyplývající ze zákona,</w:t>
            </w:r>
          </w:p>
          <w:p w14:paraId="2062DCF8" w14:textId="77777777" w:rsidR="00D3748D" w:rsidRPr="002D3B0F" w:rsidRDefault="00D3748D" w:rsidP="00D3748D">
            <w:pPr>
              <w:numPr>
                <w:ilvl w:val="0"/>
                <w:numId w:val="2"/>
              </w:numPr>
              <w:jc w:val="both"/>
              <w:rPr>
                <w:bCs/>
                <w:sz w:val="20"/>
                <w:szCs w:val="20"/>
              </w:rPr>
            </w:pPr>
            <w:r w:rsidRPr="002D3B0F">
              <w:rPr>
                <w:bCs/>
                <w:sz w:val="20"/>
                <w:szCs w:val="20"/>
              </w:rPr>
              <w:t>schvalování příjmů a výdajů,</w:t>
            </w:r>
          </w:p>
          <w:p w14:paraId="0BC3E06D" w14:textId="77777777" w:rsidR="00D3748D" w:rsidRPr="002D3B0F" w:rsidRDefault="00D3748D" w:rsidP="00D3748D">
            <w:pPr>
              <w:numPr>
                <w:ilvl w:val="0"/>
                <w:numId w:val="2"/>
              </w:numPr>
              <w:jc w:val="both"/>
              <w:rPr>
                <w:bCs/>
                <w:sz w:val="20"/>
                <w:szCs w:val="20"/>
              </w:rPr>
            </w:pPr>
            <w:r w:rsidRPr="002D3B0F">
              <w:rPr>
                <w:bCs/>
                <w:sz w:val="20"/>
                <w:szCs w:val="20"/>
              </w:rPr>
              <w:t>principy 3E</w:t>
            </w:r>
          </w:p>
          <w:p w14:paraId="74857043" w14:textId="77777777" w:rsidR="00D3748D" w:rsidRPr="002D3B0F" w:rsidRDefault="00D3748D" w:rsidP="00D3748D">
            <w:pPr>
              <w:numPr>
                <w:ilvl w:val="0"/>
                <w:numId w:val="2"/>
              </w:numPr>
              <w:jc w:val="both"/>
              <w:rPr>
                <w:bCs/>
                <w:sz w:val="20"/>
                <w:szCs w:val="20"/>
              </w:rPr>
            </w:pPr>
            <w:r w:rsidRPr="002D3B0F">
              <w:rPr>
                <w:bCs/>
                <w:sz w:val="20"/>
                <w:szCs w:val="20"/>
              </w:rPr>
              <w:t>řízení rizik</w:t>
            </w:r>
          </w:p>
          <w:p w14:paraId="3E30C329" w14:textId="77777777" w:rsidR="00D3748D" w:rsidRPr="002D3B0F" w:rsidRDefault="00D3748D" w:rsidP="00D3748D">
            <w:pPr>
              <w:numPr>
                <w:ilvl w:val="0"/>
                <w:numId w:val="2"/>
              </w:numPr>
              <w:jc w:val="both"/>
              <w:rPr>
                <w:bCs/>
                <w:sz w:val="20"/>
                <w:szCs w:val="20"/>
              </w:rPr>
            </w:pPr>
            <w:r w:rsidRPr="002D3B0F">
              <w:rPr>
                <w:bCs/>
                <w:sz w:val="20"/>
                <w:szCs w:val="20"/>
              </w:rPr>
              <w:t>kontrola příjemců dotací a příspěvkových organizací</w:t>
            </w:r>
          </w:p>
          <w:p w14:paraId="6FBBC971" w14:textId="77777777" w:rsidR="00D3748D" w:rsidRPr="002D3B0F" w:rsidRDefault="00D3748D" w:rsidP="00D3748D">
            <w:pPr>
              <w:numPr>
                <w:ilvl w:val="0"/>
                <w:numId w:val="2"/>
              </w:numPr>
              <w:jc w:val="both"/>
              <w:rPr>
                <w:bCs/>
                <w:sz w:val="20"/>
                <w:szCs w:val="20"/>
              </w:rPr>
            </w:pPr>
            <w:r w:rsidRPr="002D3B0F">
              <w:rPr>
                <w:bCs/>
                <w:sz w:val="20"/>
                <w:szCs w:val="20"/>
              </w:rPr>
              <w:t>novela rozpočtových pravidel a vztah ke správnímu řádu</w:t>
            </w:r>
          </w:p>
          <w:p w14:paraId="122BF42E" w14:textId="77777777" w:rsidR="00D3748D" w:rsidRPr="002D3B0F" w:rsidRDefault="00D3748D" w:rsidP="00D3748D">
            <w:pPr>
              <w:numPr>
                <w:ilvl w:val="0"/>
                <w:numId w:val="2"/>
              </w:numPr>
              <w:jc w:val="both"/>
              <w:rPr>
                <w:bCs/>
                <w:sz w:val="20"/>
                <w:szCs w:val="20"/>
              </w:rPr>
            </w:pPr>
            <w:r w:rsidRPr="002D3B0F">
              <w:rPr>
                <w:bCs/>
                <w:sz w:val="20"/>
                <w:szCs w:val="20"/>
              </w:rPr>
              <w:t>veřejnosprávní kontrola</w:t>
            </w:r>
          </w:p>
          <w:p w14:paraId="3B435391" w14:textId="77777777" w:rsidR="00D3748D" w:rsidRPr="002D3B0F" w:rsidRDefault="00D3748D" w:rsidP="00D3748D">
            <w:pPr>
              <w:numPr>
                <w:ilvl w:val="0"/>
                <w:numId w:val="2"/>
              </w:numPr>
              <w:jc w:val="both"/>
              <w:rPr>
                <w:b/>
                <w:sz w:val="20"/>
                <w:szCs w:val="20"/>
              </w:rPr>
            </w:pPr>
            <w:r w:rsidRPr="002D3B0F">
              <w:rPr>
                <w:bCs/>
                <w:sz w:val="20"/>
                <w:szCs w:val="20"/>
              </w:rPr>
              <w:t>postavení a úloha interního auditu</w:t>
            </w:r>
          </w:p>
          <w:p w14:paraId="20E9A6C3" w14:textId="77777777" w:rsidR="00D3748D" w:rsidRPr="002D3B0F" w:rsidRDefault="00D3748D" w:rsidP="00D3748D">
            <w:pPr>
              <w:ind w:left="360"/>
              <w:jc w:val="both"/>
              <w:rPr>
                <w:b/>
                <w:sz w:val="20"/>
                <w:szCs w:val="20"/>
              </w:rPr>
            </w:pPr>
          </w:p>
          <w:p w14:paraId="0B3445F2" w14:textId="3EAF4C73" w:rsidR="00D3748D" w:rsidRDefault="00D3748D" w:rsidP="00D3748D">
            <w:pPr>
              <w:tabs>
                <w:tab w:val="left" w:pos="4035"/>
              </w:tabs>
              <w:spacing w:before="240" w:after="60"/>
              <w:jc w:val="both"/>
              <w:rPr>
                <w:b/>
                <w:sz w:val="20"/>
                <w:szCs w:val="20"/>
              </w:rPr>
            </w:pPr>
            <w:r w:rsidRPr="002D3B0F">
              <w:rPr>
                <w:b/>
                <w:sz w:val="20"/>
                <w:szCs w:val="20"/>
              </w:rPr>
              <w:t>Určení a předpokládané znalosti:</w:t>
            </w:r>
            <w:r>
              <w:rPr>
                <w:b/>
                <w:sz w:val="20"/>
                <w:szCs w:val="20"/>
              </w:rPr>
              <w:t xml:space="preserve"> </w:t>
            </w:r>
            <w:r w:rsidRPr="006821C5">
              <w:rPr>
                <w:sz w:val="20"/>
                <w:szCs w:val="20"/>
              </w:rPr>
              <w:t>K</w:t>
            </w:r>
            <w:r w:rsidRPr="006821C5">
              <w:rPr>
                <w:bCs/>
                <w:sz w:val="20"/>
                <w:szCs w:val="20"/>
              </w:rPr>
              <w:t xml:space="preserve">urz </w:t>
            </w:r>
            <w:r w:rsidRPr="008003AC">
              <w:rPr>
                <w:bCs/>
                <w:sz w:val="20"/>
                <w:szCs w:val="20"/>
              </w:rPr>
              <w:t>je určen pro zaměstnance veře</w:t>
            </w:r>
            <w:r>
              <w:rPr>
                <w:bCs/>
                <w:sz w:val="20"/>
                <w:szCs w:val="20"/>
              </w:rPr>
              <w:t>j</w:t>
            </w:r>
            <w:r w:rsidRPr="008003AC">
              <w:rPr>
                <w:bCs/>
                <w:sz w:val="20"/>
                <w:szCs w:val="20"/>
              </w:rPr>
              <w:t xml:space="preserve">né správy, kteří </w:t>
            </w:r>
            <w:r>
              <w:rPr>
                <w:bCs/>
                <w:sz w:val="20"/>
                <w:szCs w:val="20"/>
              </w:rPr>
              <w:t>řeší</w:t>
            </w:r>
            <w:r w:rsidRPr="008003AC">
              <w:rPr>
                <w:bCs/>
                <w:sz w:val="20"/>
                <w:szCs w:val="20"/>
              </w:rPr>
              <w:t> problematik</w:t>
            </w:r>
            <w:r>
              <w:rPr>
                <w:bCs/>
                <w:sz w:val="20"/>
                <w:szCs w:val="20"/>
              </w:rPr>
              <w:t>u</w:t>
            </w:r>
            <w:r w:rsidRPr="008003AC">
              <w:rPr>
                <w:bCs/>
                <w:sz w:val="20"/>
                <w:szCs w:val="20"/>
              </w:rPr>
              <w:t xml:space="preserve"> finanč</w:t>
            </w:r>
            <w:r>
              <w:rPr>
                <w:bCs/>
                <w:sz w:val="20"/>
                <w:szCs w:val="20"/>
              </w:rPr>
              <w:t>ní kontroly. Kurz nevyžaduje předchozí znalosti v oblasti finanční kontroly.</w:t>
            </w:r>
          </w:p>
        </w:tc>
      </w:tr>
      <w:tr w:rsidR="004539A2" w14:paraId="03B2DFAB" w14:textId="77777777" w:rsidTr="00F705C3">
        <w:trPr>
          <w:trHeight w:val="156"/>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17E72DA1" w14:textId="77777777" w:rsidR="004539A2" w:rsidRDefault="004539A2" w:rsidP="006313C8">
            <w:pPr>
              <w:pStyle w:val="Nadpis1"/>
              <w:outlineLvl w:val="0"/>
            </w:pPr>
            <w:bookmarkStart w:id="14" w:name="_Toc60902729"/>
            <w:r w:rsidRPr="00873E11">
              <w:rPr>
                <w:noProof/>
                <w:lang w:eastAsia="cs-CZ"/>
              </w:rPr>
              <w:lastRenderedPageBreak/>
              <mc:AlternateContent>
                <mc:Choice Requires="wps">
                  <w:drawing>
                    <wp:anchor distT="0" distB="0" distL="114300" distR="114300" simplePos="0" relativeHeight="251684904" behindDoc="0" locked="0" layoutInCell="1" allowOverlap="1" wp14:anchorId="48701814" wp14:editId="0F588844">
                      <wp:simplePos x="0" y="0"/>
                      <wp:positionH relativeFrom="column">
                        <wp:posOffset>2111375</wp:posOffset>
                      </wp:positionH>
                      <wp:positionV relativeFrom="paragraph">
                        <wp:posOffset>41910</wp:posOffset>
                      </wp:positionV>
                      <wp:extent cx="4126865" cy="809625"/>
                      <wp:effectExtent l="0" t="0" r="0" b="9525"/>
                      <wp:wrapNone/>
                      <wp:docPr id="1" name="Textové pole 1"/>
                      <wp:cNvGraphicFramePr/>
                      <a:graphic xmlns:a="http://schemas.openxmlformats.org/drawingml/2006/main">
                        <a:graphicData uri="http://schemas.microsoft.com/office/word/2010/wordprocessingShape">
                          <wps:wsp>
                            <wps:cNvSpPr txBox="1"/>
                            <wps:spPr>
                              <a:xfrm>
                                <a:off x="0" y="0"/>
                                <a:ext cx="4126865" cy="809625"/>
                              </a:xfrm>
                              <a:prstGeom prst="rect">
                                <a:avLst/>
                              </a:prstGeom>
                              <a:noFill/>
                              <a:ln>
                                <a:noFill/>
                              </a:ln>
                              <a:effectLst/>
                            </wps:spPr>
                            <wps:txbx>
                              <w:txbxContent>
                                <w:p w14:paraId="38C95E08" w14:textId="77777777" w:rsidR="005702F4" w:rsidRPr="00D252A7" w:rsidRDefault="005702F4" w:rsidP="002F6E86">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A/21</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6</w:t>
                                  </w:r>
                                </w:p>
                                <w:p w14:paraId="20293C7D" w14:textId="77777777" w:rsidR="005702F4" w:rsidRPr="009E1B01" w:rsidRDefault="005702F4" w:rsidP="002F6E86">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zadavatelé)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01814" id="Textové pole 1" o:spid="_x0000_s1034" type="#_x0000_t202" style="position:absolute;margin-left:166.25pt;margin-top:3.3pt;width:324.95pt;height:63.75pt;z-index:251684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" filled="f" stroked="f">
                      <v:textbox>
                        <w:txbxContent>
                          <w:p w14:paraId="38C95E08" w14:textId="77777777" w:rsidR="005702F4" w:rsidRPr="00D252A7" w:rsidRDefault="005702F4" w:rsidP="002F6E86">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A/21</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6</w:t>
                            </w:r>
                          </w:p>
                          <w:p w14:paraId="20293C7D" w14:textId="77777777" w:rsidR="005702F4" w:rsidRPr="009E1B01" w:rsidRDefault="005702F4" w:rsidP="002F6E86">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zadavatelé)</w:t>
                            </w:r>
                          </w:p>
                        </w:txbxContent>
                      </v:textbox>
                    </v:shape>
                  </w:pict>
                </mc:Fallback>
              </mc:AlternateContent>
            </w:r>
            <w:r w:rsidRPr="00950EE3">
              <w:t>HODNOCENÍ DLE NECENOVÝCH KRITÉRIÍ</w:t>
            </w:r>
            <w:bookmarkEnd w:id="14"/>
            <w:r w:rsidRPr="00950EE3">
              <w:t xml:space="preserve"> </w:t>
            </w:r>
          </w:p>
          <w:p w14:paraId="1ACE2BB1" w14:textId="1E022DDB" w:rsidR="004539A2" w:rsidRPr="00710232" w:rsidRDefault="004539A2" w:rsidP="004539A2">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18. března 2021</w:t>
            </w:r>
          </w:p>
          <w:p w14:paraId="726EF399" w14:textId="77777777" w:rsidR="004539A2" w:rsidRPr="00710232" w:rsidRDefault="004539A2" w:rsidP="004539A2">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3</w:t>
            </w:r>
            <w:r w:rsidRPr="00710232">
              <w:rPr>
                <w:rFonts w:cstheme="minorHAnsi"/>
                <w:sz w:val="20"/>
                <w:szCs w:val="20"/>
              </w:rPr>
              <w:t>,00</w:t>
            </w:r>
          </w:p>
          <w:p w14:paraId="25842DAB" w14:textId="77777777" w:rsidR="004539A2" w:rsidRDefault="004539A2" w:rsidP="004539A2">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950EE3">
              <w:rPr>
                <w:rFonts w:cstheme="minorHAnsi"/>
                <w:sz w:val="20"/>
                <w:szCs w:val="20"/>
              </w:rPr>
              <w:t>Mgr. Adéla Havlová, LL.M.</w:t>
            </w:r>
          </w:p>
          <w:p w14:paraId="4B93E487" w14:textId="5AD8C0FA" w:rsidR="004539A2" w:rsidRPr="00DD3E5F" w:rsidRDefault="004539A2" w:rsidP="004539A2">
            <w:pPr>
              <w:spacing w:before="60" w:after="60"/>
              <w:jc w:val="both"/>
              <w:rPr>
                <w:b/>
                <w:sz w:val="20"/>
                <w:szCs w:val="20"/>
              </w:rPr>
            </w:pPr>
            <w:r w:rsidRPr="00F96F1D">
              <w:rPr>
                <w:rFonts w:cs="Calibri"/>
                <w:b/>
                <w:bCs/>
                <w:sz w:val="20"/>
                <w:szCs w:val="20"/>
                <w:lang w:eastAsia="cs-CZ"/>
              </w:rPr>
              <w:t>Cena:</w:t>
            </w:r>
            <w:r>
              <w:rPr>
                <w:rFonts w:cs="Calibri"/>
                <w:b/>
                <w:bCs/>
                <w:sz w:val="20"/>
                <w:szCs w:val="20"/>
                <w:lang w:eastAsia="cs-CZ"/>
              </w:rPr>
              <w:t xml:space="preserve"> </w:t>
            </w:r>
            <w:r>
              <w:rPr>
                <w:sz w:val="20"/>
                <w:szCs w:val="20"/>
              </w:rPr>
              <w:t>1.800,- Kč bez DPH (2.178,- Kč vč. DPH)</w:t>
            </w:r>
          </w:p>
        </w:tc>
      </w:tr>
      <w:tr w:rsidR="004539A2" w14:paraId="2337CF14" w14:textId="77777777" w:rsidTr="00C252ED">
        <w:trPr>
          <w:trHeight w:val="155"/>
        </w:trPr>
        <w:tc>
          <w:tcPr>
            <w:tcW w:w="9923" w:type="dxa"/>
            <w:tcBorders>
              <w:top w:val="dashSmallGap" w:sz="4" w:space="0" w:color="auto"/>
              <w:left w:val="single" w:sz="18" w:space="0" w:color="auto"/>
              <w:bottom w:val="double" w:sz="12" w:space="0" w:color="auto"/>
              <w:right w:val="single" w:sz="18" w:space="0" w:color="auto"/>
            </w:tcBorders>
          </w:tcPr>
          <w:p w14:paraId="527059BD" w14:textId="77777777" w:rsidR="004539A2" w:rsidRPr="00DD3E5F" w:rsidRDefault="004539A2" w:rsidP="004539A2">
            <w:pPr>
              <w:spacing w:before="60" w:after="90" w:line="252" w:lineRule="atLeast"/>
              <w:jc w:val="both"/>
              <w:rPr>
                <w:sz w:val="20"/>
                <w:szCs w:val="20"/>
              </w:rPr>
            </w:pPr>
            <w:r w:rsidRPr="00DD3E5F">
              <w:rPr>
                <w:sz w:val="20"/>
                <w:szCs w:val="20"/>
              </w:rPr>
              <w:t>Seminář k nejpodstatnější části zadávacího procesu, tedy hodnocení, které má vliv na výběr dodavatele veřejné zakázky, seznámí účastníky s problematikou necenových hodnotících kritérií. Po ne zcela dobrých zkušenostech s hodnocením jen dle nabídkové ceny a s ohledem na možnosti ZZVZ roste význam necenových hodnotících kritérií. V rámci semináře se budeme zabývat jejich stanovením a vyhodnocením tak, aby bylo vyhověno všem zákonným principům.</w:t>
            </w:r>
          </w:p>
          <w:p w14:paraId="02055FC6" w14:textId="3B2F9AFA" w:rsidR="004539A2" w:rsidRPr="00DD3E5F" w:rsidRDefault="004539A2" w:rsidP="004539A2">
            <w:pPr>
              <w:spacing w:before="60" w:after="60"/>
              <w:jc w:val="both"/>
              <w:rPr>
                <w:b/>
                <w:sz w:val="20"/>
                <w:szCs w:val="20"/>
              </w:rPr>
            </w:pPr>
            <w:r w:rsidRPr="00DD3E5F">
              <w:rPr>
                <w:b/>
                <w:bCs/>
                <w:sz w:val="20"/>
                <w:szCs w:val="20"/>
              </w:rPr>
              <w:t>Určení a předpokládané znalosti:</w:t>
            </w:r>
            <w:r w:rsidRPr="00DD3E5F">
              <w:rPr>
                <w:sz w:val="20"/>
                <w:szCs w:val="20"/>
              </w:rPr>
              <w:t xml:space="preserve"> Pro účast na kurzu je vhodná částečná znalost zákona o zadávání veřejných zakázek. Kurz je učen pro mírně pokročilé a specialisty (zkušené zadavatele).</w:t>
            </w:r>
          </w:p>
        </w:tc>
      </w:tr>
      <w:tr w:rsidR="006E3A67" w14:paraId="163E69F6" w14:textId="77777777" w:rsidTr="004E100E">
        <w:trPr>
          <w:trHeight w:val="203"/>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3FAEB416" w14:textId="77777777" w:rsidR="006E3A67" w:rsidRDefault="006E3A67" w:rsidP="006E3A67">
            <w:pPr>
              <w:spacing w:line="160" w:lineRule="atLeast"/>
              <w:rPr>
                <w:rStyle w:val="Nadpis1Char"/>
                <w:rFonts w:eastAsiaTheme="minorHAnsi"/>
                <w:bCs w:val="0"/>
              </w:rPr>
            </w:pPr>
            <w:bookmarkStart w:id="15" w:name="_Toc60902730"/>
            <w:r w:rsidRPr="00BA603A">
              <w:rPr>
                <w:rStyle w:val="Nadpis1Char"/>
                <w:rFonts w:eastAsiaTheme="minorHAnsi"/>
                <w:bCs w:val="0"/>
              </w:rPr>
              <w:t>VÝKLADOVÁ STANOVISKA K ZÁKONU O ZADÁVÁNÍ VEŘEJNÝCH ZAKÁZEK</w:t>
            </w:r>
            <w:bookmarkEnd w:id="15"/>
            <w:r w:rsidRPr="00004FF4">
              <w:rPr>
                <w:rStyle w:val="Nadpis1Char"/>
                <w:rFonts w:eastAsiaTheme="minorHAnsi"/>
                <w:bCs w:val="0"/>
              </w:rPr>
              <w:t xml:space="preserve"> </w:t>
            </w:r>
          </w:p>
          <w:p w14:paraId="2C3F997E" w14:textId="7FDB333A" w:rsidR="006E3A67" w:rsidRPr="00710232" w:rsidRDefault="006E3A67" w:rsidP="006E3A67">
            <w:pPr>
              <w:spacing w:line="160" w:lineRule="atLeast"/>
              <w:rPr>
                <w:rFonts w:cstheme="minorHAnsi"/>
                <w:sz w:val="20"/>
                <w:szCs w:val="20"/>
              </w:rPr>
            </w:pPr>
            <w:r w:rsidRPr="00D462C9">
              <w:rPr>
                <w:noProof/>
                <w:lang w:eastAsia="cs-CZ"/>
              </w:rPr>
              <mc:AlternateContent>
                <mc:Choice Requires="wps">
                  <w:drawing>
                    <wp:anchor distT="0" distB="0" distL="114300" distR="114300" simplePos="0" relativeHeight="251725864" behindDoc="0" locked="0" layoutInCell="1" allowOverlap="1" wp14:anchorId="5CA9B1A5" wp14:editId="7510E69F">
                      <wp:simplePos x="0" y="0"/>
                      <wp:positionH relativeFrom="column">
                        <wp:posOffset>3195320</wp:posOffset>
                      </wp:positionH>
                      <wp:positionV relativeFrom="paragraph">
                        <wp:posOffset>33020</wp:posOffset>
                      </wp:positionV>
                      <wp:extent cx="3028950" cy="942975"/>
                      <wp:effectExtent l="0" t="0" r="0" b="9525"/>
                      <wp:wrapNone/>
                      <wp:docPr id="37" name="Textové pole 37"/>
                      <wp:cNvGraphicFramePr/>
                      <a:graphic xmlns:a="http://schemas.openxmlformats.org/drawingml/2006/main">
                        <a:graphicData uri="http://schemas.microsoft.com/office/word/2010/wordprocessingShape">
                          <wps:wsp>
                            <wps:cNvSpPr txBox="1"/>
                            <wps:spPr>
                              <a:xfrm>
                                <a:off x="0" y="0"/>
                                <a:ext cx="3028950" cy="942975"/>
                              </a:xfrm>
                              <a:prstGeom prst="rect">
                                <a:avLst/>
                              </a:prstGeom>
                              <a:noFill/>
                              <a:ln>
                                <a:noFill/>
                              </a:ln>
                              <a:effectLst/>
                            </wps:spPr>
                            <wps:txbx>
                              <w:txbxContent>
                                <w:p w14:paraId="0EB16A66" w14:textId="77777777" w:rsidR="006E3A67" w:rsidRPr="00977F33" w:rsidRDefault="006E3A67" w:rsidP="007D1453">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A/26</w:t>
                                  </w:r>
                                </w:p>
                                <w:p w14:paraId="474B74A4" w14:textId="77777777" w:rsidR="006E3A67" w:rsidRPr="00977F33" w:rsidRDefault="006E3A67" w:rsidP="007D1453">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w:t>
                                  </w: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zadavatelé)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9B1A5" id="Textové pole 37" o:spid="_x0000_s1035" type="#_x0000_t202" style="position:absolute;margin-left:251.6pt;margin-top:2.6pt;width:238.5pt;height:74.25pt;z-index:251725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" filled="f" stroked="f">
                      <v:textbox>
                        <w:txbxContent>
                          <w:p w14:paraId="0EB16A66" w14:textId="77777777" w:rsidR="006E3A67" w:rsidRPr="00977F33" w:rsidRDefault="006E3A67" w:rsidP="007D1453">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A/26</w:t>
                            </w:r>
                          </w:p>
                          <w:p w14:paraId="474B74A4" w14:textId="77777777" w:rsidR="006E3A67" w:rsidRPr="00977F33" w:rsidRDefault="006E3A67" w:rsidP="007D1453">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w:t>
                            </w: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zadavatelé)</w:t>
                            </w:r>
                          </w:p>
                        </w:txbxContent>
                      </v:textbox>
                    </v:shape>
                  </w:pict>
                </mc:Fallback>
              </mc:AlternateContent>
            </w:r>
            <w:r w:rsidRPr="00710232">
              <w:rPr>
                <w:rFonts w:cstheme="minorHAnsi"/>
                <w:b/>
                <w:bCs/>
                <w:sz w:val="20"/>
                <w:szCs w:val="20"/>
              </w:rPr>
              <w:t>Termín:</w:t>
            </w:r>
            <w:r w:rsidRPr="00710232">
              <w:rPr>
                <w:rFonts w:cstheme="minorHAnsi"/>
                <w:sz w:val="20"/>
                <w:szCs w:val="20"/>
              </w:rPr>
              <w:t xml:space="preserve"> </w:t>
            </w:r>
            <w:r>
              <w:rPr>
                <w:rFonts w:cstheme="minorHAnsi"/>
                <w:sz w:val="20"/>
                <w:szCs w:val="20"/>
              </w:rPr>
              <w:t>6</w:t>
            </w:r>
            <w:r w:rsidRPr="00710232">
              <w:rPr>
                <w:rFonts w:cstheme="minorHAnsi"/>
                <w:sz w:val="20"/>
                <w:szCs w:val="20"/>
              </w:rPr>
              <w:t xml:space="preserve">. </w:t>
            </w:r>
            <w:r>
              <w:rPr>
                <w:rFonts w:cstheme="minorHAnsi"/>
                <w:sz w:val="20"/>
                <w:szCs w:val="20"/>
              </w:rPr>
              <w:t>dubna</w:t>
            </w:r>
            <w:r w:rsidRPr="00710232">
              <w:rPr>
                <w:rFonts w:cstheme="minorHAnsi"/>
                <w:sz w:val="20"/>
                <w:szCs w:val="20"/>
              </w:rPr>
              <w:t xml:space="preserve"> 20</w:t>
            </w:r>
            <w:r>
              <w:rPr>
                <w:rFonts w:cstheme="minorHAnsi"/>
                <w:sz w:val="20"/>
                <w:szCs w:val="20"/>
              </w:rPr>
              <w:t xml:space="preserve">21 </w:t>
            </w:r>
            <w:r w:rsidRPr="00923F6F">
              <w:rPr>
                <w:rFonts w:cstheme="minorHAnsi"/>
                <w:color w:val="FF0000"/>
                <w:sz w:val="20"/>
                <w:szCs w:val="20"/>
              </w:rPr>
              <w:t>NOVÝ TERMÍN</w:t>
            </w:r>
          </w:p>
          <w:p w14:paraId="1EF04706" w14:textId="77777777" w:rsidR="006E3A67" w:rsidRPr="00710232" w:rsidRDefault="006E3A67" w:rsidP="006E3A67">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02E17944" w14:textId="77777777" w:rsidR="006E3A67" w:rsidRDefault="006E3A67" w:rsidP="006E3A67">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05549C">
              <w:rPr>
                <w:rFonts w:cstheme="minorHAnsi"/>
                <w:sz w:val="20"/>
                <w:szCs w:val="20"/>
              </w:rPr>
              <w:t>Mgr. Pavel Herman</w:t>
            </w:r>
            <w:r>
              <w:rPr>
                <w:rFonts w:cstheme="minorHAnsi"/>
                <w:sz w:val="20"/>
                <w:szCs w:val="20"/>
              </w:rPr>
              <w:t xml:space="preserve"> (</w:t>
            </w:r>
            <w:r w:rsidRPr="0005549C">
              <w:rPr>
                <w:rFonts w:cstheme="minorHAnsi"/>
                <w:sz w:val="20"/>
                <w:szCs w:val="20"/>
              </w:rPr>
              <w:t>Ministerstvo pro místí rozvoj</w:t>
            </w:r>
            <w:r>
              <w:rPr>
                <w:rFonts w:cstheme="minorHAnsi"/>
                <w:sz w:val="20"/>
                <w:szCs w:val="20"/>
              </w:rPr>
              <w:t>)</w:t>
            </w:r>
            <w:r w:rsidRPr="00D462C9">
              <w:rPr>
                <w:noProof/>
                <w:lang w:eastAsia="cs-CZ"/>
              </w:rPr>
              <w:t xml:space="preserve"> </w:t>
            </w:r>
          </w:p>
          <w:p w14:paraId="65293E85" w14:textId="77777777" w:rsidR="006E3A67" w:rsidRDefault="006E3A67" w:rsidP="006E3A67">
            <w:pPr>
              <w:jc w:val="both"/>
              <w:rPr>
                <w:color w:val="000000"/>
                <w:sz w:val="20"/>
                <w:szCs w:val="20"/>
              </w:rPr>
            </w:pPr>
            <w:r>
              <w:rPr>
                <w:b/>
                <w:bCs/>
                <w:color w:val="000000"/>
                <w:sz w:val="20"/>
                <w:szCs w:val="20"/>
              </w:rPr>
              <w:t>Č</w:t>
            </w:r>
            <w:r w:rsidRPr="0005549C">
              <w:rPr>
                <w:b/>
                <w:bCs/>
                <w:color w:val="000000"/>
                <w:sz w:val="20"/>
                <w:szCs w:val="20"/>
              </w:rPr>
              <w:t>íslo akreditace</w:t>
            </w:r>
            <w:r w:rsidRPr="002D3B0F">
              <w:rPr>
                <w:color w:val="000000"/>
                <w:sz w:val="20"/>
                <w:szCs w:val="20"/>
              </w:rPr>
              <w:t>: AK/PV-528/2018</w:t>
            </w:r>
          </w:p>
          <w:p w14:paraId="3168A2E8" w14:textId="2E1134F4" w:rsidR="006E3A67" w:rsidRPr="006E3A67" w:rsidRDefault="006E3A67" w:rsidP="006E3A67">
            <w:pPr>
              <w:jc w:val="both"/>
              <w:rPr>
                <w:color w:val="000000"/>
                <w:sz w:val="20"/>
                <w:szCs w:val="20"/>
              </w:rPr>
            </w:pPr>
            <w:r w:rsidRPr="0005549C">
              <w:rPr>
                <w:b/>
                <w:bCs/>
                <w:color w:val="000000"/>
                <w:sz w:val="20"/>
                <w:szCs w:val="20"/>
              </w:rPr>
              <w:t>Cena:</w:t>
            </w:r>
            <w:r>
              <w:rPr>
                <w:color w:val="000000"/>
                <w:sz w:val="20"/>
                <w:szCs w:val="20"/>
              </w:rPr>
              <w:t xml:space="preserve"> </w:t>
            </w:r>
            <w:r w:rsidRPr="0005549C">
              <w:rPr>
                <w:color w:val="000000"/>
                <w:sz w:val="20"/>
                <w:szCs w:val="20"/>
              </w:rPr>
              <w:t>2.470,-</w:t>
            </w:r>
            <w:r>
              <w:rPr>
                <w:color w:val="000000"/>
                <w:sz w:val="20"/>
                <w:szCs w:val="20"/>
              </w:rPr>
              <w:t xml:space="preserve"> Kč bez DPH </w:t>
            </w:r>
            <w:r w:rsidRPr="0005549C">
              <w:rPr>
                <w:color w:val="000000"/>
                <w:sz w:val="20"/>
                <w:szCs w:val="20"/>
              </w:rPr>
              <w:t>(2.988,70</w:t>
            </w:r>
            <w:r>
              <w:rPr>
                <w:color w:val="000000"/>
                <w:sz w:val="20"/>
                <w:szCs w:val="20"/>
              </w:rPr>
              <w:t xml:space="preserve"> Kč vč. DPH</w:t>
            </w:r>
            <w:r w:rsidRPr="0005549C">
              <w:rPr>
                <w:color w:val="000000"/>
                <w:sz w:val="20"/>
                <w:szCs w:val="20"/>
              </w:rPr>
              <w:t>)</w:t>
            </w:r>
          </w:p>
        </w:tc>
      </w:tr>
      <w:tr w:rsidR="006E3A67" w14:paraId="197395E3" w14:textId="77777777" w:rsidTr="00C252ED">
        <w:trPr>
          <w:trHeight w:val="202"/>
        </w:trPr>
        <w:tc>
          <w:tcPr>
            <w:tcW w:w="9923" w:type="dxa"/>
            <w:tcBorders>
              <w:top w:val="dashSmallGap" w:sz="4" w:space="0" w:color="auto"/>
              <w:left w:val="single" w:sz="18" w:space="0" w:color="auto"/>
              <w:bottom w:val="double" w:sz="12" w:space="0" w:color="auto"/>
              <w:right w:val="single" w:sz="18" w:space="0" w:color="auto"/>
            </w:tcBorders>
          </w:tcPr>
          <w:p w14:paraId="246C603E" w14:textId="77777777" w:rsidR="006E3A67" w:rsidRPr="002D3B0F" w:rsidRDefault="006E3A67" w:rsidP="006E3A67">
            <w:pPr>
              <w:spacing w:after="60"/>
              <w:jc w:val="both"/>
              <w:rPr>
                <w:b/>
                <w:sz w:val="20"/>
                <w:szCs w:val="20"/>
              </w:rPr>
            </w:pPr>
            <w:r w:rsidRPr="002D3B0F">
              <w:rPr>
                <w:b/>
                <w:sz w:val="20"/>
                <w:szCs w:val="20"/>
              </w:rPr>
              <w:t>KURZ PODROBNĚ SEZN</w:t>
            </w:r>
            <w:r>
              <w:rPr>
                <w:b/>
                <w:sz w:val="20"/>
                <w:szCs w:val="20"/>
              </w:rPr>
              <w:t>AMUJE</w:t>
            </w:r>
            <w:r w:rsidRPr="002D3B0F">
              <w:rPr>
                <w:b/>
                <w:sz w:val="20"/>
                <w:szCs w:val="20"/>
              </w:rPr>
              <w:t xml:space="preserve"> S OBSAHEM STANOVISEK, KTERÉ BLÍŽE VYSVĚTLUJÍ ÚPRAVU NĚKTERÝCH USTANOVENÍ ZÁKONA O ZADÁVÁNÍ VEŘEJNÝCH ZAKÁZEK. JEJICH ZNALOST NAPOMÁHÁ K ÚSPĚŠNÉMU PROVEDENÍ ZADÁVACÍHO ŘÍZENÍ. </w:t>
            </w:r>
          </w:p>
          <w:p w14:paraId="6CB4F560" w14:textId="77777777" w:rsidR="006E3A67" w:rsidRPr="002D3B0F" w:rsidRDefault="006E3A67" w:rsidP="006E3A67">
            <w:pPr>
              <w:spacing w:after="60"/>
              <w:jc w:val="both"/>
              <w:rPr>
                <w:b/>
                <w:sz w:val="20"/>
                <w:szCs w:val="20"/>
              </w:rPr>
            </w:pPr>
            <w:r w:rsidRPr="002D3B0F">
              <w:rPr>
                <w:b/>
                <w:sz w:val="20"/>
                <w:szCs w:val="20"/>
              </w:rPr>
              <w:t>Předmětem kurzu jsou jednak stanoviska, která se použijí při všech druzích zadávacích řízení (stanoviska k problematice uveřejňování smluv, elektronizace zadávacích řízení, prokazování skutečného majitele), ale i stanoviska vysvětlující bližší postup ve specifických případech, např. elektronická aukce, zjednodušený režim.</w:t>
            </w:r>
            <w:r>
              <w:rPr>
                <w:b/>
                <w:sz w:val="20"/>
                <w:szCs w:val="20"/>
              </w:rPr>
              <w:t xml:space="preserve"> </w:t>
            </w:r>
            <w:r w:rsidRPr="00F22979">
              <w:rPr>
                <w:b/>
                <w:color w:val="FF0000"/>
                <w:sz w:val="20"/>
                <w:szCs w:val="20"/>
              </w:rPr>
              <w:t>Součástí kurzu je též problematika dopadu GDPR do ZZVZ</w:t>
            </w:r>
            <w:r>
              <w:rPr>
                <w:b/>
                <w:color w:val="FF0000"/>
                <w:sz w:val="20"/>
                <w:szCs w:val="20"/>
              </w:rPr>
              <w:t>.</w:t>
            </w:r>
          </w:p>
          <w:p w14:paraId="75364F52" w14:textId="77777777" w:rsidR="006E3A67" w:rsidRPr="002D3B0F" w:rsidRDefault="006E3A67" w:rsidP="006E3A67">
            <w:pPr>
              <w:jc w:val="both"/>
              <w:rPr>
                <w:b/>
                <w:sz w:val="20"/>
                <w:szCs w:val="20"/>
              </w:rPr>
            </w:pPr>
            <w:r w:rsidRPr="002D3B0F">
              <w:rPr>
                <w:b/>
                <w:sz w:val="20"/>
                <w:szCs w:val="20"/>
              </w:rPr>
              <w:t>O</w:t>
            </w:r>
            <w:r>
              <w:rPr>
                <w:b/>
                <w:sz w:val="20"/>
                <w:szCs w:val="20"/>
              </w:rPr>
              <w:t>bsah</w:t>
            </w:r>
            <w:r w:rsidRPr="002D3B0F">
              <w:rPr>
                <w:b/>
                <w:sz w:val="20"/>
                <w:szCs w:val="20"/>
              </w:rPr>
              <w:t>:</w:t>
            </w:r>
          </w:p>
          <w:p w14:paraId="3F8DE8E9" w14:textId="77777777" w:rsidR="006E3A67" w:rsidRPr="002D3B0F" w:rsidRDefault="006E3A67" w:rsidP="006E3A67">
            <w:pPr>
              <w:numPr>
                <w:ilvl w:val="0"/>
                <w:numId w:val="6"/>
              </w:numPr>
              <w:jc w:val="both"/>
              <w:rPr>
                <w:sz w:val="20"/>
                <w:szCs w:val="20"/>
              </w:rPr>
            </w:pPr>
            <w:r w:rsidRPr="002D3B0F">
              <w:rPr>
                <w:sz w:val="20"/>
                <w:szCs w:val="20"/>
              </w:rPr>
              <w:t>Společné stanovisko MMR, MV a ÚOHS k uveřejňování smluv Společné stanovisko MMR a ÚOHS k profesní kvalifikaci</w:t>
            </w:r>
          </w:p>
          <w:p w14:paraId="422D10AE" w14:textId="77777777" w:rsidR="006E3A67" w:rsidRPr="002D3B0F" w:rsidRDefault="006E3A67" w:rsidP="006E3A67">
            <w:pPr>
              <w:numPr>
                <w:ilvl w:val="0"/>
                <w:numId w:val="6"/>
              </w:numPr>
              <w:jc w:val="both"/>
              <w:rPr>
                <w:sz w:val="20"/>
                <w:szCs w:val="20"/>
              </w:rPr>
            </w:pPr>
            <w:r w:rsidRPr="002D3B0F">
              <w:rPr>
                <w:sz w:val="20"/>
                <w:szCs w:val="20"/>
              </w:rPr>
              <w:t>Stanovisko k předkládání informací a dokladů o skutečném majiteli</w:t>
            </w:r>
          </w:p>
          <w:p w14:paraId="55E5BB7A" w14:textId="77777777" w:rsidR="006E3A67" w:rsidRPr="002D3B0F" w:rsidRDefault="006E3A67" w:rsidP="006E3A67">
            <w:pPr>
              <w:numPr>
                <w:ilvl w:val="0"/>
                <w:numId w:val="6"/>
              </w:numPr>
              <w:jc w:val="both"/>
              <w:rPr>
                <w:sz w:val="20"/>
                <w:szCs w:val="20"/>
              </w:rPr>
            </w:pPr>
            <w:r w:rsidRPr="002D3B0F">
              <w:rPr>
                <w:sz w:val="20"/>
                <w:szCs w:val="20"/>
              </w:rPr>
              <w:t>Stanovisko k postupu po vyloučení vybraného dodavatele v případě elektronické aukce</w:t>
            </w:r>
          </w:p>
          <w:p w14:paraId="6956101C" w14:textId="77777777" w:rsidR="006E3A67" w:rsidRPr="002D3B0F" w:rsidRDefault="006E3A67" w:rsidP="006E3A67">
            <w:pPr>
              <w:numPr>
                <w:ilvl w:val="0"/>
                <w:numId w:val="6"/>
              </w:numPr>
              <w:jc w:val="both"/>
              <w:rPr>
                <w:sz w:val="20"/>
                <w:szCs w:val="20"/>
              </w:rPr>
            </w:pPr>
            <w:r w:rsidRPr="002D3B0F">
              <w:rPr>
                <w:sz w:val="20"/>
                <w:szCs w:val="20"/>
              </w:rPr>
              <w:t>Stanovisko k zohlednění DPH u nabídek z jiných členských států pokud je zadavatel neplátcem</w:t>
            </w:r>
          </w:p>
          <w:p w14:paraId="25B4E561" w14:textId="77777777" w:rsidR="006E3A67" w:rsidRPr="002D3B0F" w:rsidRDefault="006E3A67" w:rsidP="006E3A67">
            <w:pPr>
              <w:numPr>
                <w:ilvl w:val="0"/>
                <w:numId w:val="6"/>
              </w:numPr>
              <w:jc w:val="both"/>
              <w:rPr>
                <w:sz w:val="20"/>
                <w:szCs w:val="20"/>
              </w:rPr>
            </w:pPr>
            <w:r w:rsidRPr="002D3B0F">
              <w:rPr>
                <w:sz w:val="20"/>
                <w:szCs w:val="20"/>
              </w:rPr>
              <w:t>Stanovisko ke komunikaci mezi zadavatelem a dodavatelem při zadávání veřejných zakázek malého rozsahu</w:t>
            </w:r>
          </w:p>
          <w:p w14:paraId="27D08099" w14:textId="77777777" w:rsidR="006E3A67" w:rsidRPr="002D3B0F" w:rsidRDefault="006E3A67" w:rsidP="006E3A67">
            <w:pPr>
              <w:numPr>
                <w:ilvl w:val="0"/>
                <w:numId w:val="6"/>
              </w:numPr>
              <w:jc w:val="both"/>
              <w:rPr>
                <w:sz w:val="20"/>
                <w:szCs w:val="20"/>
              </w:rPr>
            </w:pPr>
            <w:r w:rsidRPr="002D3B0F">
              <w:rPr>
                <w:sz w:val="20"/>
                <w:szCs w:val="20"/>
              </w:rPr>
              <w:t>Stanovisko k aplikaci § 222 v případě sektorových veřejných zakázek a veřejných zakázek v oblasti obrany nebo bezpečnosti</w:t>
            </w:r>
          </w:p>
          <w:p w14:paraId="04E23691" w14:textId="77777777" w:rsidR="006E3A67" w:rsidRPr="002D3B0F" w:rsidRDefault="006E3A67" w:rsidP="006E3A67">
            <w:pPr>
              <w:numPr>
                <w:ilvl w:val="0"/>
                <w:numId w:val="6"/>
              </w:numPr>
              <w:jc w:val="both"/>
              <w:rPr>
                <w:sz w:val="20"/>
                <w:szCs w:val="20"/>
              </w:rPr>
            </w:pPr>
            <w:r w:rsidRPr="002D3B0F">
              <w:rPr>
                <w:sz w:val="20"/>
                <w:szCs w:val="20"/>
              </w:rPr>
              <w:lastRenderedPageBreak/>
              <w:t>Stanovisko k problematice změn závazku ze smlouvy na veřejnou zakázku v případech, kdy smlouva na původní veřejnou zakázku byla uzavřena mimo zadávací řízení, včetně veřejných zakázek malého rozsahu</w:t>
            </w:r>
          </w:p>
          <w:p w14:paraId="75540900" w14:textId="77777777" w:rsidR="006E3A67" w:rsidRPr="002D3B0F" w:rsidRDefault="006E3A67" w:rsidP="006E3A67">
            <w:pPr>
              <w:numPr>
                <w:ilvl w:val="0"/>
                <w:numId w:val="6"/>
              </w:numPr>
              <w:jc w:val="both"/>
              <w:rPr>
                <w:sz w:val="20"/>
                <w:szCs w:val="20"/>
              </w:rPr>
            </w:pPr>
            <w:r w:rsidRPr="002D3B0F">
              <w:rPr>
                <w:sz w:val="20"/>
                <w:szCs w:val="20"/>
              </w:rPr>
              <w:t>Stanovisko k problematice zákazu hodnocení nejnižší nabídkové ceny v případě veřejné zakázky na služby uvedené v oddílu 71 slovníku CPV podle § 114 odst. 3 písm. b)</w:t>
            </w:r>
          </w:p>
          <w:p w14:paraId="33EA4B46" w14:textId="77777777" w:rsidR="006E3A67" w:rsidRPr="002D3B0F" w:rsidRDefault="006E3A67" w:rsidP="006E3A67">
            <w:pPr>
              <w:numPr>
                <w:ilvl w:val="0"/>
                <w:numId w:val="6"/>
              </w:numPr>
              <w:jc w:val="both"/>
              <w:rPr>
                <w:sz w:val="20"/>
                <w:szCs w:val="20"/>
              </w:rPr>
            </w:pPr>
            <w:r w:rsidRPr="002D3B0F">
              <w:rPr>
                <w:sz w:val="20"/>
                <w:szCs w:val="20"/>
              </w:rPr>
              <w:t>Stanovisko k problematice zjednodušeného režimu</w:t>
            </w:r>
          </w:p>
          <w:p w14:paraId="3E568316" w14:textId="77777777" w:rsidR="006E3A67" w:rsidRPr="002D3B0F" w:rsidRDefault="006E3A67" w:rsidP="006E3A67">
            <w:pPr>
              <w:numPr>
                <w:ilvl w:val="0"/>
                <w:numId w:val="6"/>
              </w:numPr>
              <w:jc w:val="both"/>
              <w:rPr>
                <w:b/>
                <w:color w:val="FF0000"/>
                <w:sz w:val="20"/>
                <w:szCs w:val="20"/>
                <w:u w:val="single"/>
              </w:rPr>
            </w:pPr>
            <w:r w:rsidRPr="002D3B0F">
              <w:rPr>
                <w:sz w:val="20"/>
                <w:szCs w:val="20"/>
              </w:rPr>
              <w:t>Stanoviska k problematice elektronizace zadávacích řízení (rozsah povinné elektronizace, uzavírání smlouvy, komunikace u veřejných zakázek malého rozsahu, elektronické podpisy)</w:t>
            </w:r>
          </w:p>
          <w:p w14:paraId="17EFC7D9" w14:textId="77777777" w:rsidR="006E3A67" w:rsidRPr="002D3B0F" w:rsidRDefault="006E3A67" w:rsidP="006E3A67">
            <w:pPr>
              <w:ind w:left="720"/>
              <w:jc w:val="both"/>
              <w:rPr>
                <w:b/>
                <w:color w:val="FF0000"/>
                <w:sz w:val="20"/>
                <w:szCs w:val="20"/>
                <w:u w:val="single"/>
              </w:rPr>
            </w:pPr>
          </w:p>
          <w:p w14:paraId="3BB492E1" w14:textId="64D2960A" w:rsidR="006E3A67" w:rsidRPr="00DD3E5F" w:rsidRDefault="006E3A67" w:rsidP="006E3A67">
            <w:pPr>
              <w:spacing w:before="60" w:after="90" w:line="252" w:lineRule="atLeast"/>
              <w:jc w:val="both"/>
              <w:rPr>
                <w:sz w:val="20"/>
                <w:szCs w:val="20"/>
              </w:rPr>
            </w:pPr>
            <w:r w:rsidRPr="002D3B0F">
              <w:rPr>
                <w:b/>
                <w:bCs/>
                <w:sz w:val="20"/>
                <w:szCs w:val="20"/>
              </w:rPr>
              <w:t>Určení a předpokládané znalosti:</w:t>
            </w:r>
            <w:r w:rsidRPr="002D3B0F">
              <w:rPr>
                <w:sz w:val="20"/>
                <w:szCs w:val="20"/>
              </w:rPr>
              <w:t xml:space="preserve"> </w:t>
            </w:r>
            <w:r>
              <w:rPr>
                <w:sz w:val="20"/>
                <w:szCs w:val="20"/>
              </w:rPr>
              <w:t>P</w:t>
            </w:r>
            <w:r w:rsidRPr="002D3B0F">
              <w:rPr>
                <w:sz w:val="20"/>
                <w:szCs w:val="20"/>
              </w:rPr>
              <w:t>ro účast na kurzu je vhodná částečná znalost zákona o veřejných zakázkách.</w:t>
            </w:r>
            <w:r>
              <w:rPr>
                <w:sz w:val="20"/>
                <w:szCs w:val="20"/>
              </w:rPr>
              <w:t xml:space="preserve"> K</w:t>
            </w:r>
            <w:r w:rsidRPr="002D3B0F">
              <w:rPr>
                <w:sz w:val="20"/>
                <w:szCs w:val="20"/>
              </w:rPr>
              <w:t>urz je vhodný pro pokročilé až specialisty (zkušení zadavatelé).</w:t>
            </w:r>
          </w:p>
        </w:tc>
      </w:tr>
      <w:tr w:rsidR="004539A2" w14:paraId="1C92A602" w14:textId="77777777" w:rsidTr="00F705C3">
        <w:trPr>
          <w:trHeight w:val="175"/>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28ECC605" w14:textId="77777777" w:rsidR="004539A2" w:rsidRPr="000A1600" w:rsidRDefault="004539A2" w:rsidP="004539A2">
            <w:pPr>
              <w:pStyle w:val="Nadpis1"/>
              <w:jc w:val="both"/>
              <w:outlineLvl w:val="0"/>
              <w:rPr>
                <w:szCs w:val="22"/>
              </w:rPr>
            </w:pPr>
            <w:bookmarkStart w:id="16" w:name="_Toc31829063"/>
            <w:bookmarkStart w:id="17" w:name="_Toc60902731"/>
            <w:r w:rsidRPr="000A1600">
              <w:rPr>
                <w:szCs w:val="22"/>
              </w:rPr>
              <w:lastRenderedPageBreak/>
              <w:t>NÁR</w:t>
            </w:r>
            <w:r>
              <w:rPr>
                <w:szCs w:val="22"/>
              </w:rPr>
              <w:t>ODNÍ ELEKTRONICKÝ NÁSTROJ – NEN – AKTUALIZACE</w:t>
            </w:r>
            <w:bookmarkEnd w:id="16"/>
            <w:bookmarkEnd w:id="17"/>
          </w:p>
          <w:p w14:paraId="1E756D48" w14:textId="151EB52A" w:rsidR="004539A2" w:rsidRPr="00710232" w:rsidRDefault="004539A2" w:rsidP="004539A2">
            <w:pPr>
              <w:spacing w:line="160" w:lineRule="atLeast"/>
              <w:rPr>
                <w:rFonts w:cstheme="minorHAnsi"/>
                <w:sz w:val="20"/>
                <w:szCs w:val="20"/>
              </w:rPr>
            </w:pPr>
            <w:r w:rsidRPr="00926E62">
              <w:rPr>
                <w:noProof/>
                <w:lang w:eastAsia="cs-CZ"/>
              </w:rPr>
              <mc:AlternateContent>
                <mc:Choice Requires="wps">
                  <w:drawing>
                    <wp:anchor distT="0" distB="0" distL="114300" distR="114300" simplePos="0" relativeHeight="251686952" behindDoc="0" locked="0" layoutInCell="1" allowOverlap="1" wp14:anchorId="2F5DEC78" wp14:editId="41459148">
                      <wp:simplePos x="0" y="0"/>
                      <wp:positionH relativeFrom="column">
                        <wp:posOffset>2277745</wp:posOffset>
                      </wp:positionH>
                      <wp:positionV relativeFrom="paragraph">
                        <wp:posOffset>61595</wp:posOffset>
                      </wp:positionV>
                      <wp:extent cx="3962400" cy="752475"/>
                      <wp:effectExtent l="0" t="0" r="0" b="9525"/>
                      <wp:wrapNone/>
                      <wp:docPr id="6" name="Textové pole 6"/>
                      <wp:cNvGraphicFramePr/>
                      <a:graphic xmlns:a="http://schemas.openxmlformats.org/drawingml/2006/main">
                        <a:graphicData uri="http://schemas.microsoft.com/office/word/2010/wordprocessingShape">
                          <wps:wsp>
                            <wps:cNvSpPr txBox="1"/>
                            <wps:spPr>
                              <a:xfrm>
                                <a:off x="0" y="0"/>
                                <a:ext cx="3962400" cy="752475"/>
                              </a:xfrm>
                              <a:prstGeom prst="rect">
                                <a:avLst/>
                              </a:prstGeom>
                              <a:noFill/>
                              <a:ln>
                                <a:noFill/>
                              </a:ln>
                              <a:effectLst/>
                            </wps:spPr>
                            <wps:txbx>
                              <w:txbxContent>
                                <w:p w14:paraId="531133B6" w14:textId="77777777" w:rsidR="005702F4" w:rsidRPr="004E05D8" w:rsidRDefault="005702F4" w:rsidP="000211E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A/16</w:t>
                                  </w: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14:paraId="55F9B2A5" w14:textId="77777777" w:rsidR="005702F4" w:rsidRDefault="005702F4" w:rsidP="000211E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začátečníky</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mírně</w:t>
                                  </w:r>
                                </w:p>
                                <w:p w14:paraId="67474280" w14:textId="77777777" w:rsidR="005702F4" w:rsidRPr="004E05D8" w:rsidRDefault="005702F4" w:rsidP="000211E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pokročilé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DEC78" id="Textové pole 6" o:spid="_x0000_s1036" type="#_x0000_t202" style="position:absolute;margin-left:179.35pt;margin-top:4.85pt;width:312pt;height:59.25pt;z-index:251686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" filled="f" stroked="f">
                      <v:textbox>
                        <w:txbxContent>
                          <w:p w14:paraId="531133B6" w14:textId="77777777" w:rsidR="005702F4" w:rsidRPr="004E05D8" w:rsidRDefault="005702F4" w:rsidP="000211E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A/16</w:t>
                            </w: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14:paraId="55F9B2A5" w14:textId="77777777" w:rsidR="005702F4" w:rsidRDefault="005702F4" w:rsidP="000211E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začátečníky</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mírně</w:t>
                            </w:r>
                          </w:p>
                          <w:p w14:paraId="67474280" w14:textId="77777777" w:rsidR="005702F4" w:rsidRPr="004E05D8" w:rsidRDefault="005702F4" w:rsidP="000211E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pokročilé</w:t>
                            </w:r>
                          </w:p>
                        </w:txbxContent>
                      </v:textbox>
                    </v:shape>
                  </w:pict>
                </mc:Fallback>
              </mc:AlternateContent>
            </w:r>
            <w:r w:rsidRPr="00710232">
              <w:rPr>
                <w:rFonts w:cstheme="minorHAnsi"/>
                <w:b/>
                <w:bCs/>
                <w:sz w:val="20"/>
                <w:szCs w:val="20"/>
              </w:rPr>
              <w:t>Termín:</w:t>
            </w:r>
            <w:r w:rsidRPr="00710232">
              <w:rPr>
                <w:rFonts w:cstheme="minorHAnsi"/>
                <w:sz w:val="20"/>
                <w:szCs w:val="20"/>
              </w:rPr>
              <w:t xml:space="preserve"> </w:t>
            </w:r>
            <w:r>
              <w:rPr>
                <w:rFonts w:cstheme="minorHAnsi"/>
                <w:sz w:val="20"/>
                <w:szCs w:val="20"/>
              </w:rPr>
              <w:t>7</w:t>
            </w:r>
            <w:r w:rsidRPr="00710232">
              <w:rPr>
                <w:rFonts w:cstheme="minorHAnsi"/>
                <w:sz w:val="20"/>
                <w:szCs w:val="20"/>
              </w:rPr>
              <w:t xml:space="preserve">. </w:t>
            </w:r>
            <w:r>
              <w:rPr>
                <w:rFonts w:cstheme="minorHAnsi"/>
                <w:sz w:val="20"/>
                <w:szCs w:val="20"/>
              </w:rPr>
              <w:t>dubna</w:t>
            </w:r>
            <w:r w:rsidRPr="00710232">
              <w:rPr>
                <w:rFonts w:cstheme="minorHAnsi"/>
                <w:sz w:val="20"/>
                <w:szCs w:val="20"/>
              </w:rPr>
              <w:t xml:space="preserve"> 20</w:t>
            </w:r>
            <w:r>
              <w:rPr>
                <w:rFonts w:cstheme="minorHAnsi"/>
                <w:sz w:val="20"/>
                <w:szCs w:val="20"/>
              </w:rPr>
              <w:t>21</w:t>
            </w:r>
          </w:p>
          <w:p w14:paraId="19EE373A" w14:textId="77777777" w:rsidR="004539A2" w:rsidRPr="00710232" w:rsidRDefault="004539A2" w:rsidP="004539A2">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2</w:t>
            </w:r>
            <w:r w:rsidRPr="00710232">
              <w:rPr>
                <w:rFonts w:cstheme="minorHAnsi"/>
                <w:sz w:val="20"/>
                <w:szCs w:val="20"/>
              </w:rPr>
              <w:t>,00</w:t>
            </w:r>
          </w:p>
          <w:p w14:paraId="62C97E44" w14:textId="77777777" w:rsidR="004539A2" w:rsidRPr="00822941" w:rsidRDefault="004539A2" w:rsidP="004539A2">
            <w:pPr>
              <w:spacing w:line="160" w:lineRule="atLeast"/>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9C4D8D">
              <w:rPr>
                <w:rFonts w:cstheme="minorHAnsi"/>
                <w:sz w:val="20"/>
                <w:szCs w:val="20"/>
              </w:rPr>
              <w:t>Ing. Jan Ségl (MMR)</w:t>
            </w:r>
          </w:p>
          <w:p w14:paraId="66FDDA81" w14:textId="77777777" w:rsidR="004539A2" w:rsidRDefault="004539A2" w:rsidP="004539A2">
            <w:pPr>
              <w:spacing w:line="240" w:lineRule="atLeast"/>
              <w:rPr>
                <w:sz w:val="20"/>
                <w:szCs w:val="20"/>
                <w:lang w:eastAsia="cs-CZ"/>
              </w:rPr>
            </w:pPr>
            <w:r>
              <w:rPr>
                <w:b/>
                <w:bCs/>
                <w:sz w:val="20"/>
                <w:szCs w:val="20"/>
                <w:lang w:eastAsia="cs-CZ"/>
              </w:rPr>
              <w:t>Č</w:t>
            </w:r>
            <w:r w:rsidRPr="00116203">
              <w:rPr>
                <w:b/>
                <w:bCs/>
                <w:sz w:val="20"/>
                <w:szCs w:val="20"/>
                <w:lang w:eastAsia="cs-CZ"/>
              </w:rPr>
              <w:t>íslo akreditace:</w:t>
            </w:r>
            <w:r w:rsidRPr="002D3B0F">
              <w:rPr>
                <w:sz w:val="20"/>
                <w:szCs w:val="20"/>
                <w:lang w:eastAsia="cs-CZ"/>
              </w:rPr>
              <w:t xml:space="preserve"> AK/PV-458/2018</w:t>
            </w:r>
          </w:p>
          <w:p w14:paraId="0EB3A376" w14:textId="33B484F8" w:rsidR="004539A2" w:rsidRPr="00DD3E5F" w:rsidRDefault="004539A2" w:rsidP="004539A2">
            <w:pPr>
              <w:spacing w:before="60" w:after="90" w:line="252" w:lineRule="atLeast"/>
              <w:jc w:val="both"/>
              <w:rPr>
                <w:sz w:val="20"/>
                <w:szCs w:val="20"/>
              </w:rPr>
            </w:pPr>
            <w:r w:rsidRPr="00116203">
              <w:rPr>
                <w:b/>
                <w:bCs/>
                <w:sz w:val="20"/>
                <w:szCs w:val="20"/>
                <w:lang w:eastAsia="cs-CZ"/>
              </w:rPr>
              <w:t>Cena:</w:t>
            </w:r>
            <w:r>
              <w:rPr>
                <w:b/>
                <w:bCs/>
                <w:sz w:val="20"/>
                <w:szCs w:val="20"/>
                <w:lang w:eastAsia="cs-CZ"/>
              </w:rPr>
              <w:t xml:space="preserve"> </w:t>
            </w:r>
            <w:r w:rsidRPr="00EB798F">
              <w:rPr>
                <w:sz w:val="20"/>
                <w:szCs w:val="20"/>
                <w:lang w:eastAsia="cs-CZ"/>
              </w:rPr>
              <w:t xml:space="preserve">1.800,- </w:t>
            </w:r>
            <w:r>
              <w:rPr>
                <w:sz w:val="20"/>
                <w:szCs w:val="20"/>
                <w:lang w:eastAsia="cs-CZ"/>
              </w:rPr>
              <w:t xml:space="preserve">Kč bez DPH </w:t>
            </w:r>
            <w:r w:rsidRPr="00EB798F">
              <w:rPr>
                <w:sz w:val="20"/>
                <w:szCs w:val="20"/>
                <w:lang w:eastAsia="cs-CZ"/>
              </w:rPr>
              <w:t>(2.178,-</w:t>
            </w:r>
            <w:r>
              <w:rPr>
                <w:sz w:val="20"/>
                <w:szCs w:val="20"/>
                <w:lang w:eastAsia="cs-CZ"/>
              </w:rPr>
              <w:t xml:space="preserve"> Kč vč. DPH</w:t>
            </w:r>
            <w:r w:rsidRPr="00EB798F">
              <w:rPr>
                <w:sz w:val="20"/>
                <w:szCs w:val="20"/>
                <w:lang w:eastAsia="cs-CZ"/>
              </w:rPr>
              <w:t>)</w:t>
            </w:r>
          </w:p>
        </w:tc>
      </w:tr>
      <w:tr w:rsidR="004539A2" w14:paraId="1DBFEC97" w14:textId="77777777" w:rsidTr="00C252ED">
        <w:trPr>
          <w:trHeight w:val="175"/>
        </w:trPr>
        <w:tc>
          <w:tcPr>
            <w:tcW w:w="9923" w:type="dxa"/>
            <w:tcBorders>
              <w:top w:val="dashSmallGap" w:sz="4" w:space="0" w:color="auto"/>
              <w:left w:val="single" w:sz="18" w:space="0" w:color="auto"/>
              <w:bottom w:val="double" w:sz="12" w:space="0" w:color="auto"/>
              <w:right w:val="single" w:sz="18" w:space="0" w:color="auto"/>
            </w:tcBorders>
          </w:tcPr>
          <w:p w14:paraId="24E36142" w14:textId="77777777" w:rsidR="004539A2" w:rsidRPr="00A146B8" w:rsidRDefault="004539A2" w:rsidP="004539A2">
            <w:pPr>
              <w:shd w:val="clear" w:color="auto" w:fill="FFFFFF"/>
              <w:spacing w:before="60" w:after="60"/>
              <w:jc w:val="both"/>
              <w:rPr>
                <w:sz w:val="20"/>
                <w:szCs w:val="20"/>
              </w:rPr>
            </w:pPr>
            <w:r w:rsidRPr="002D3B0F">
              <w:rPr>
                <w:b/>
                <w:sz w:val="20"/>
                <w:szCs w:val="20"/>
              </w:rPr>
              <w:t xml:space="preserve">CÍLEM KURZU JE SEZNÁMT ÚČASTNÍKY S FUNGOVÁNM NÁRODNÍHO ELEKTRONICKÉHO NÁSTROJE PRO ZÁDÁVÁNÍ VEŘEJNÝCH ZAKÁZEK (NEN). </w:t>
            </w:r>
            <w:r w:rsidRPr="002D3B0F">
              <w:rPr>
                <w:sz w:val="20"/>
                <w:szCs w:val="20"/>
              </w:rPr>
              <w:t xml:space="preserve"> </w:t>
            </w:r>
            <w:r w:rsidRPr="00A146B8">
              <w:rPr>
                <w:b/>
                <w:bCs/>
                <w:color w:val="FF0000"/>
                <w:sz w:val="20"/>
                <w:szCs w:val="20"/>
              </w:rPr>
              <w:t>PŘEDSTAVIT NOVOU HTML 5 VERZ</w:t>
            </w:r>
            <w:r>
              <w:rPr>
                <w:b/>
                <w:bCs/>
                <w:color w:val="FF0000"/>
                <w:sz w:val="20"/>
                <w:szCs w:val="20"/>
              </w:rPr>
              <w:t>I</w:t>
            </w:r>
            <w:r w:rsidRPr="00A146B8">
              <w:rPr>
                <w:b/>
                <w:bCs/>
                <w:color w:val="FF0000"/>
                <w:sz w:val="20"/>
                <w:szCs w:val="20"/>
              </w:rPr>
              <w:t xml:space="preserve"> SYSTÉMU NEN PRO ZADAVATELE, KTERÁ PŘINESE</w:t>
            </w:r>
            <w:r>
              <w:rPr>
                <w:b/>
                <w:bCs/>
                <w:color w:val="FF0000"/>
                <w:sz w:val="20"/>
                <w:szCs w:val="20"/>
              </w:rPr>
              <w:t xml:space="preserve"> </w:t>
            </w:r>
            <w:r w:rsidRPr="00A146B8">
              <w:rPr>
                <w:b/>
                <w:bCs/>
                <w:color w:val="FF0000"/>
                <w:sz w:val="20"/>
                <w:szCs w:val="20"/>
              </w:rPr>
              <w:t>VÝRAZNÉ ULEHČENÍ PRÁCE V SYSTÉMU NEN.</w:t>
            </w:r>
            <w:r w:rsidRPr="00A146B8">
              <w:rPr>
                <w:color w:val="FF0000"/>
                <w:sz w:val="20"/>
                <w:szCs w:val="20"/>
              </w:rPr>
              <w:t xml:space="preserve">  </w:t>
            </w:r>
            <w:r w:rsidRPr="002D3B0F">
              <w:rPr>
                <w:b/>
                <w:sz w:val="20"/>
                <w:szCs w:val="20"/>
              </w:rPr>
              <w:t>VYSVĚTLIT FUNGOVÁNÍ SYSTÉMU A NAUČIT VÁS BEZPROBLÉMOVĚ OVLÁDAT NEN.</w:t>
            </w:r>
          </w:p>
          <w:p w14:paraId="4216DC3F" w14:textId="77777777" w:rsidR="004539A2" w:rsidRPr="002D3B0F" w:rsidRDefault="004539A2" w:rsidP="004539A2">
            <w:pPr>
              <w:spacing w:before="60" w:after="60"/>
              <w:jc w:val="both"/>
              <w:rPr>
                <w:b/>
                <w:sz w:val="20"/>
                <w:szCs w:val="20"/>
              </w:rPr>
            </w:pPr>
            <w:r w:rsidRPr="002D3B0F">
              <w:rPr>
                <w:b/>
                <w:sz w:val="20"/>
                <w:szCs w:val="20"/>
              </w:rPr>
              <w:t>Kurz účastníkům formou prezentace (účastníci nebudou mít k dispozici své počítače) lektora MMR představí elektronický nástroj NEN.</w:t>
            </w:r>
          </w:p>
          <w:p w14:paraId="020C2A5E" w14:textId="77777777" w:rsidR="004539A2" w:rsidRPr="002D3B0F" w:rsidRDefault="004539A2" w:rsidP="004539A2">
            <w:pPr>
              <w:jc w:val="both"/>
              <w:rPr>
                <w:b/>
                <w:sz w:val="20"/>
                <w:szCs w:val="20"/>
              </w:rPr>
            </w:pPr>
            <w:r w:rsidRPr="002D3B0F">
              <w:rPr>
                <w:b/>
                <w:sz w:val="20"/>
                <w:szCs w:val="20"/>
              </w:rPr>
              <w:t>Obsah:</w:t>
            </w:r>
          </w:p>
          <w:p w14:paraId="27C20495" w14:textId="77777777" w:rsidR="004539A2" w:rsidRPr="002D3B0F" w:rsidRDefault="004539A2" w:rsidP="004539A2">
            <w:pPr>
              <w:numPr>
                <w:ilvl w:val="0"/>
                <w:numId w:val="5"/>
              </w:numPr>
              <w:jc w:val="both"/>
              <w:rPr>
                <w:rFonts w:eastAsia="Times New Roman"/>
                <w:sz w:val="20"/>
                <w:szCs w:val="20"/>
                <w:lang w:eastAsia="cs-CZ"/>
              </w:rPr>
            </w:pPr>
            <w:r w:rsidRPr="002D3B0F">
              <w:rPr>
                <w:rFonts w:eastAsia="Times New Roman"/>
                <w:sz w:val="20"/>
                <w:szCs w:val="20"/>
                <w:lang w:eastAsia="cs-CZ"/>
              </w:rPr>
              <w:t xml:space="preserve">zákonná úprava elektronizace veřejných zakázek a používání </w:t>
            </w:r>
            <w:proofErr w:type="spellStart"/>
            <w:r w:rsidRPr="002D3B0F">
              <w:rPr>
                <w:rFonts w:eastAsia="Times New Roman"/>
                <w:sz w:val="20"/>
                <w:szCs w:val="20"/>
                <w:lang w:eastAsia="cs-CZ"/>
              </w:rPr>
              <w:t>NENu</w:t>
            </w:r>
            <w:proofErr w:type="spellEnd"/>
          </w:p>
          <w:p w14:paraId="593696F4" w14:textId="77777777" w:rsidR="004539A2" w:rsidRPr="002D3B0F" w:rsidRDefault="004539A2" w:rsidP="004539A2">
            <w:pPr>
              <w:numPr>
                <w:ilvl w:val="0"/>
                <w:numId w:val="5"/>
              </w:numPr>
              <w:jc w:val="both"/>
              <w:rPr>
                <w:rFonts w:eastAsia="Times New Roman"/>
                <w:sz w:val="20"/>
                <w:szCs w:val="20"/>
                <w:lang w:eastAsia="cs-CZ"/>
              </w:rPr>
            </w:pPr>
            <w:r w:rsidRPr="002D3B0F">
              <w:rPr>
                <w:rFonts w:eastAsia="Times New Roman"/>
                <w:sz w:val="20"/>
                <w:szCs w:val="20"/>
                <w:lang w:eastAsia="cs-CZ"/>
              </w:rPr>
              <w:t>představení systému NEN, jeho funkčnost</w:t>
            </w:r>
          </w:p>
          <w:p w14:paraId="1E4A02C8" w14:textId="77777777" w:rsidR="004539A2" w:rsidRPr="002D3B0F" w:rsidRDefault="004539A2" w:rsidP="004539A2">
            <w:pPr>
              <w:numPr>
                <w:ilvl w:val="0"/>
                <w:numId w:val="5"/>
              </w:numPr>
              <w:jc w:val="both"/>
              <w:rPr>
                <w:rFonts w:eastAsia="Times New Roman"/>
                <w:sz w:val="20"/>
                <w:szCs w:val="20"/>
                <w:lang w:eastAsia="cs-CZ"/>
              </w:rPr>
            </w:pPr>
            <w:r w:rsidRPr="002D3B0F">
              <w:rPr>
                <w:rFonts w:eastAsia="Times New Roman"/>
                <w:sz w:val="20"/>
                <w:szCs w:val="20"/>
                <w:lang w:eastAsia="cs-CZ"/>
              </w:rPr>
              <w:t>administrace veřejné zakázky v systému, nastavení zadávacích podmínek</w:t>
            </w:r>
          </w:p>
          <w:p w14:paraId="18597AF7" w14:textId="77777777" w:rsidR="004539A2" w:rsidRPr="002D3B0F" w:rsidRDefault="004539A2" w:rsidP="004539A2">
            <w:pPr>
              <w:numPr>
                <w:ilvl w:val="0"/>
                <w:numId w:val="5"/>
              </w:numPr>
              <w:jc w:val="both"/>
              <w:rPr>
                <w:rFonts w:eastAsia="Times New Roman"/>
                <w:sz w:val="20"/>
                <w:szCs w:val="20"/>
                <w:lang w:eastAsia="cs-CZ"/>
              </w:rPr>
            </w:pPr>
            <w:r w:rsidRPr="002D3B0F">
              <w:rPr>
                <w:rFonts w:eastAsia="Times New Roman"/>
                <w:sz w:val="20"/>
                <w:szCs w:val="20"/>
                <w:lang w:eastAsia="cs-CZ"/>
              </w:rPr>
              <w:t>komunikace s dodavateli</w:t>
            </w:r>
          </w:p>
          <w:p w14:paraId="3BCF1412" w14:textId="77777777" w:rsidR="004539A2" w:rsidRPr="002D3B0F" w:rsidRDefault="004539A2" w:rsidP="004539A2">
            <w:pPr>
              <w:numPr>
                <w:ilvl w:val="0"/>
                <w:numId w:val="5"/>
              </w:numPr>
              <w:jc w:val="both"/>
              <w:rPr>
                <w:rFonts w:eastAsia="Times New Roman"/>
                <w:sz w:val="20"/>
                <w:szCs w:val="20"/>
                <w:lang w:eastAsia="cs-CZ"/>
              </w:rPr>
            </w:pPr>
            <w:r w:rsidRPr="002D3B0F">
              <w:rPr>
                <w:rFonts w:eastAsia="Times New Roman"/>
                <w:sz w:val="20"/>
                <w:szCs w:val="20"/>
                <w:lang w:eastAsia="cs-CZ"/>
              </w:rPr>
              <w:t>otevírání nabídek a jejich hodnocení, posouzení splnění podmínek účasti v zadávacím řízení přes NEN</w:t>
            </w:r>
          </w:p>
          <w:p w14:paraId="1241D52D" w14:textId="77777777" w:rsidR="004539A2" w:rsidRPr="002D3B0F" w:rsidRDefault="004539A2" w:rsidP="004539A2">
            <w:pPr>
              <w:numPr>
                <w:ilvl w:val="0"/>
                <w:numId w:val="5"/>
              </w:numPr>
              <w:jc w:val="both"/>
              <w:rPr>
                <w:rFonts w:eastAsia="Times New Roman"/>
                <w:sz w:val="20"/>
                <w:szCs w:val="20"/>
                <w:lang w:eastAsia="cs-CZ"/>
              </w:rPr>
            </w:pPr>
            <w:r w:rsidRPr="002D3B0F">
              <w:rPr>
                <w:rFonts w:eastAsia="Times New Roman"/>
                <w:sz w:val="20"/>
                <w:szCs w:val="20"/>
                <w:lang w:eastAsia="cs-CZ"/>
              </w:rPr>
              <w:t>rizikové situace při zadávání zakázky v </w:t>
            </w:r>
            <w:proofErr w:type="spellStart"/>
            <w:r w:rsidRPr="002D3B0F">
              <w:rPr>
                <w:rFonts w:eastAsia="Times New Roman"/>
                <w:sz w:val="20"/>
                <w:szCs w:val="20"/>
                <w:lang w:eastAsia="cs-CZ"/>
              </w:rPr>
              <w:t>NENu</w:t>
            </w:r>
            <w:proofErr w:type="spellEnd"/>
          </w:p>
          <w:p w14:paraId="029BE2A3" w14:textId="77777777" w:rsidR="004539A2" w:rsidRPr="002D3B0F" w:rsidRDefault="004539A2" w:rsidP="004539A2">
            <w:pPr>
              <w:numPr>
                <w:ilvl w:val="0"/>
                <w:numId w:val="5"/>
              </w:numPr>
              <w:jc w:val="both"/>
              <w:rPr>
                <w:rFonts w:eastAsia="Times New Roman"/>
                <w:sz w:val="20"/>
                <w:szCs w:val="20"/>
                <w:lang w:eastAsia="cs-CZ"/>
              </w:rPr>
            </w:pPr>
            <w:r w:rsidRPr="002D3B0F">
              <w:rPr>
                <w:rFonts w:eastAsia="Times New Roman"/>
                <w:sz w:val="20"/>
                <w:szCs w:val="20"/>
                <w:lang w:eastAsia="cs-CZ"/>
              </w:rPr>
              <w:t>diskuse</w:t>
            </w:r>
          </w:p>
          <w:p w14:paraId="31523F0A" w14:textId="77777777" w:rsidR="004539A2" w:rsidRPr="002D3B0F" w:rsidRDefault="004539A2" w:rsidP="004539A2">
            <w:pPr>
              <w:shd w:val="clear" w:color="auto" w:fill="FFFFFF"/>
              <w:spacing w:before="60" w:after="60"/>
              <w:jc w:val="both"/>
              <w:rPr>
                <w:sz w:val="20"/>
                <w:szCs w:val="20"/>
              </w:rPr>
            </w:pPr>
            <w:r w:rsidRPr="002D3B0F">
              <w:rPr>
                <w:sz w:val="20"/>
                <w:szCs w:val="20"/>
              </w:rPr>
              <w:t xml:space="preserve">Věnovat se bude mj. informační desce NEN, ovládání a prostředí NEN, administraci uživatelů registrovaných v NEN, administraci veřejných zakázek jak s pohledu zadavatele i dodavatele, na programu je také praktická ukázka administrace VZMR i administrace nadlimitní veřejné zakázky s ukázkou šifrování. </w:t>
            </w:r>
          </w:p>
          <w:p w14:paraId="3B49227A" w14:textId="77777777" w:rsidR="004539A2" w:rsidRPr="00F9119A" w:rsidRDefault="004539A2" w:rsidP="004539A2">
            <w:pPr>
              <w:shd w:val="clear" w:color="auto" w:fill="FFFFFF"/>
              <w:spacing w:before="60" w:after="60"/>
              <w:jc w:val="both"/>
              <w:rPr>
                <w:b/>
                <w:bCs/>
                <w:sz w:val="20"/>
                <w:szCs w:val="20"/>
              </w:rPr>
            </w:pPr>
            <w:r w:rsidRPr="002D3B0F">
              <w:rPr>
                <w:b/>
                <w:bCs/>
                <w:sz w:val="20"/>
                <w:szCs w:val="20"/>
              </w:rPr>
              <w:t xml:space="preserve">Jan Ségl z Oddělení národního elektronického nástroje Odboru elektronizace veřejných zakázek Ministerstva pro místní rozvoj ČR vede exkluzivní školení, kde poskytne ověřená doporučení, jak pracovat s Národním elektronickým nástrojem. </w:t>
            </w:r>
          </w:p>
          <w:p w14:paraId="6D48D27D" w14:textId="7FBC6381" w:rsidR="004539A2" w:rsidRPr="00DD3E5F" w:rsidRDefault="004539A2" w:rsidP="004539A2">
            <w:pPr>
              <w:spacing w:before="60" w:after="90" w:line="252" w:lineRule="atLeast"/>
              <w:jc w:val="both"/>
              <w:rPr>
                <w:sz w:val="20"/>
                <w:szCs w:val="20"/>
              </w:rPr>
            </w:pPr>
            <w:r w:rsidRPr="002D3B0F">
              <w:rPr>
                <w:b/>
                <w:sz w:val="20"/>
                <w:szCs w:val="20"/>
              </w:rPr>
              <w:t xml:space="preserve">Určení a předpokládané znalosti: </w:t>
            </w:r>
            <w:r w:rsidRPr="00F9119A">
              <w:rPr>
                <w:sz w:val="20"/>
                <w:szCs w:val="20"/>
              </w:rPr>
              <w:t>Kur</w:t>
            </w:r>
            <w:r w:rsidRPr="002D3B0F">
              <w:rPr>
                <w:sz w:val="20"/>
                <w:szCs w:val="20"/>
              </w:rPr>
              <w:t xml:space="preserve">z je vhodný i pro </w:t>
            </w:r>
            <w:r>
              <w:rPr>
                <w:sz w:val="20"/>
                <w:szCs w:val="20"/>
              </w:rPr>
              <w:t xml:space="preserve">úplné </w:t>
            </w:r>
            <w:r w:rsidRPr="002D3B0F">
              <w:rPr>
                <w:sz w:val="20"/>
                <w:szCs w:val="20"/>
              </w:rPr>
              <w:t>začátečníky.</w:t>
            </w:r>
          </w:p>
        </w:tc>
      </w:tr>
      <w:tr w:rsidR="00722E1A" w14:paraId="320D06DD" w14:textId="77777777" w:rsidTr="00A31CC1">
        <w:trPr>
          <w:trHeight w:val="18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40A6CA50" w14:textId="77777777" w:rsidR="00722E1A" w:rsidRDefault="00722E1A" w:rsidP="00722E1A">
            <w:pPr>
              <w:pStyle w:val="Nadpis1"/>
              <w:outlineLvl w:val="0"/>
            </w:pPr>
            <w:bookmarkStart w:id="18" w:name="_Toc60902732"/>
            <w:r>
              <w:t>PRAKTICKÉ OTÁZKY VEŘEJNÉ PODPORY V AKTUÁLNÍ PRAXI</w:t>
            </w:r>
            <w:bookmarkEnd w:id="18"/>
          </w:p>
          <w:p w14:paraId="59AC3E38" w14:textId="62A57D27" w:rsidR="00722E1A" w:rsidRPr="00710232" w:rsidRDefault="00722E1A" w:rsidP="00722E1A">
            <w:pPr>
              <w:spacing w:line="160" w:lineRule="atLeast"/>
              <w:rPr>
                <w:rFonts w:cstheme="minorHAnsi"/>
                <w:sz w:val="20"/>
                <w:szCs w:val="20"/>
              </w:rPr>
            </w:pPr>
            <w:r w:rsidRPr="00DE1495">
              <w:rPr>
                <w:noProof/>
                <w:lang w:eastAsia="cs-CZ"/>
              </w:rPr>
              <mc:AlternateContent>
                <mc:Choice Requires="wps">
                  <w:drawing>
                    <wp:anchor distT="0" distB="0" distL="114300" distR="114300" simplePos="0" relativeHeight="251752488" behindDoc="0" locked="0" layoutInCell="1" allowOverlap="1" wp14:anchorId="43F7B517" wp14:editId="10EAFBAA">
                      <wp:simplePos x="0" y="0"/>
                      <wp:positionH relativeFrom="column">
                        <wp:posOffset>4198620</wp:posOffset>
                      </wp:positionH>
                      <wp:positionV relativeFrom="paragraph">
                        <wp:posOffset>76835</wp:posOffset>
                      </wp:positionV>
                      <wp:extent cx="1828800" cy="657225"/>
                      <wp:effectExtent l="0" t="0" r="0" b="9525"/>
                      <wp:wrapNone/>
                      <wp:docPr id="22" name="Textové pole 22"/>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444F3832" w14:textId="77777777" w:rsidR="00E819C6" w:rsidRDefault="00E819C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F7B517" id="Textové pole 22" o:spid="_x0000_s1037" type="#_x0000_t202" style="position:absolute;margin-left:330.6pt;margin-top:6.05pt;width:2in;height:51.75pt;z-index:2517524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" filled="f" stroked="f">
                      <v:textbox>
                        <w:txbxContent>
                          <w:p w14:paraId="444F3832" w14:textId="77777777" w:rsidR="00E819C6" w:rsidRDefault="00E819C6"/>
                        </w:txbxContent>
                      </v:textbox>
                    </v:shape>
                  </w:pict>
                </mc:Fallback>
              </mc:AlternateContent>
            </w:r>
            <w:r w:rsidRPr="00710232">
              <w:rPr>
                <w:rFonts w:cstheme="minorHAnsi"/>
                <w:b/>
                <w:bCs/>
                <w:sz w:val="20"/>
                <w:szCs w:val="20"/>
              </w:rPr>
              <w:t>Termín:</w:t>
            </w:r>
            <w:r w:rsidRPr="00710232">
              <w:rPr>
                <w:rFonts w:cstheme="minorHAnsi"/>
                <w:sz w:val="20"/>
                <w:szCs w:val="20"/>
              </w:rPr>
              <w:t xml:space="preserve"> </w:t>
            </w:r>
            <w:r>
              <w:rPr>
                <w:rFonts w:cstheme="minorHAnsi"/>
                <w:sz w:val="20"/>
                <w:szCs w:val="20"/>
              </w:rPr>
              <w:t>8</w:t>
            </w:r>
            <w:r w:rsidRPr="00710232">
              <w:rPr>
                <w:rFonts w:cstheme="minorHAnsi"/>
                <w:sz w:val="20"/>
                <w:szCs w:val="20"/>
              </w:rPr>
              <w:t xml:space="preserve">. </w:t>
            </w:r>
            <w:r>
              <w:rPr>
                <w:rFonts w:cstheme="minorHAnsi"/>
                <w:sz w:val="20"/>
                <w:szCs w:val="20"/>
              </w:rPr>
              <w:t>dubna</w:t>
            </w:r>
            <w:r w:rsidRPr="00710232">
              <w:rPr>
                <w:rFonts w:cstheme="minorHAnsi"/>
                <w:sz w:val="20"/>
                <w:szCs w:val="20"/>
              </w:rPr>
              <w:t xml:space="preserve"> 20</w:t>
            </w:r>
            <w:r>
              <w:rPr>
                <w:rFonts w:cstheme="minorHAnsi"/>
                <w:sz w:val="20"/>
                <w:szCs w:val="20"/>
              </w:rPr>
              <w:t>21</w:t>
            </w:r>
          </w:p>
          <w:p w14:paraId="3FDBDE68" w14:textId="77777777" w:rsidR="00722E1A" w:rsidRPr="00710232" w:rsidRDefault="00722E1A" w:rsidP="00722E1A">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70F0237B" w14:textId="77777777" w:rsidR="00722E1A" w:rsidRDefault="00722E1A" w:rsidP="00722E1A">
            <w:pPr>
              <w:shd w:val="clear" w:color="auto" w:fill="DBE5F1" w:themeFill="accent1" w:themeFillTint="33"/>
              <w:spacing w:line="160" w:lineRule="atLeast"/>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8F20DD">
              <w:rPr>
                <w:rFonts w:cstheme="minorHAnsi"/>
                <w:sz w:val="20"/>
                <w:szCs w:val="20"/>
              </w:rPr>
              <w:t>JUDr</w:t>
            </w:r>
            <w:r w:rsidRPr="002D23C6">
              <w:rPr>
                <w:rFonts w:cstheme="minorHAnsi"/>
                <w:sz w:val="20"/>
                <w:szCs w:val="20"/>
              </w:rPr>
              <w:t>. Michael Kincl</w:t>
            </w:r>
          </w:p>
          <w:p w14:paraId="3D7EFE02" w14:textId="77777777" w:rsidR="00722E1A" w:rsidRDefault="00722E1A" w:rsidP="00722E1A">
            <w:pPr>
              <w:shd w:val="clear" w:color="auto" w:fill="DBE5F1" w:themeFill="accent1" w:themeFillTint="33"/>
              <w:spacing w:line="160" w:lineRule="atLeast"/>
              <w:rPr>
                <w:rFonts w:cstheme="minorHAnsi"/>
                <w:sz w:val="20"/>
                <w:szCs w:val="20"/>
              </w:rPr>
            </w:pPr>
            <w:r w:rsidRPr="00241B50">
              <w:rPr>
                <w:rFonts w:cstheme="minorHAnsi"/>
                <w:b/>
                <w:bCs/>
                <w:sz w:val="20"/>
                <w:szCs w:val="20"/>
              </w:rPr>
              <w:t>Číslo akreditace:</w:t>
            </w:r>
            <w:r>
              <w:rPr>
                <w:rFonts w:cstheme="minorHAnsi"/>
                <w:sz w:val="20"/>
                <w:szCs w:val="20"/>
              </w:rPr>
              <w:t xml:space="preserve"> </w:t>
            </w:r>
            <w:r w:rsidRPr="00241B50">
              <w:rPr>
                <w:rFonts w:cstheme="minorHAnsi"/>
                <w:sz w:val="20"/>
                <w:szCs w:val="20"/>
              </w:rPr>
              <w:t>AK/PV-559/2019</w:t>
            </w:r>
          </w:p>
          <w:p w14:paraId="44BA16E4" w14:textId="08D06352" w:rsidR="00722E1A" w:rsidRPr="00722E1A" w:rsidRDefault="00722E1A" w:rsidP="00722E1A">
            <w:pPr>
              <w:shd w:val="clear" w:color="auto" w:fill="DBE5F1" w:themeFill="accent1" w:themeFillTint="33"/>
              <w:spacing w:line="160" w:lineRule="atLeast"/>
              <w:rPr>
                <w:rFonts w:cstheme="minorHAnsi"/>
                <w:sz w:val="20"/>
                <w:szCs w:val="20"/>
              </w:rPr>
            </w:pPr>
            <w:r w:rsidRPr="005B3954">
              <w:rPr>
                <w:b/>
                <w:bCs/>
                <w:sz w:val="20"/>
                <w:szCs w:val="20"/>
                <w:shd w:val="clear" w:color="auto" w:fill="DBE5F1" w:themeFill="accent1" w:themeFillTint="33"/>
              </w:rPr>
              <w:t>Cena:</w:t>
            </w:r>
            <w:r w:rsidRPr="005B3954">
              <w:rPr>
                <w:sz w:val="20"/>
                <w:szCs w:val="20"/>
                <w:shd w:val="clear" w:color="auto" w:fill="DBE5F1" w:themeFill="accent1" w:themeFillTint="33"/>
              </w:rPr>
              <w:t xml:space="preserve"> 2.350,-Kč bez DPH (2.844,- Kč vč. DPH)</w:t>
            </w:r>
          </w:p>
        </w:tc>
      </w:tr>
      <w:tr w:rsidR="00722E1A" w14:paraId="6A266C4B" w14:textId="77777777" w:rsidTr="00C252ED">
        <w:trPr>
          <w:trHeight w:val="180"/>
        </w:trPr>
        <w:tc>
          <w:tcPr>
            <w:tcW w:w="9923" w:type="dxa"/>
            <w:tcBorders>
              <w:top w:val="dashSmallGap" w:sz="4" w:space="0" w:color="auto"/>
              <w:left w:val="single" w:sz="18" w:space="0" w:color="auto"/>
              <w:bottom w:val="double" w:sz="12" w:space="0" w:color="auto"/>
              <w:right w:val="single" w:sz="18" w:space="0" w:color="auto"/>
            </w:tcBorders>
          </w:tcPr>
          <w:p w14:paraId="21C5671A" w14:textId="77777777" w:rsidR="00722E1A" w:rsidRPr="00192187" w:rsidRDefault="00722E1A" w:rsidP="00722E1A">
            <w:pPr>
              <w:spacing w:after="60" w:line="160" w:lineRule="atLeast"/>
              <w:jc w:val="both"/>
              <w:rPr>
                <w:b/>
                <w:sz w:val="20"/>
                <w:szCs w:val="20"/>
              </w:rPr>
            </w:pPr>
            <w:r w:rsidRPr="00192187">
              <w:rPr>
                <w:b/>
                <w:sz w:val="20"/>
                <w:szCs w:val="20"/>
              </w:rPr>
              <w:t>KURZ SEZN</w:t>
            </w:r>
            <w:r>
              <w:rPr>
                <w:b/>
                <w:sz w:val="20"/>
                <w:szCs w:val="20"/>
              </w:rPr>
              <w:t>AMUJE</w:t>
            </w:r>
            <w:r w:rsidRPr="00192187">
              <w:rPr>
                <w:b/>
                <w:sz w:val="20"/>
                <w:szCs w:val="20"/>
              </w:rPr>
              <w:t xml:space="preserve"> ÚČASTNÍKY SE ZNAKY VEŘEJNÉ PODPORY, SOUČASNOU ROZHODOVACÍ PRAXÍ INSTITUCÍ EU V</w:t>
            </w:r>
            <w:r>
              <w:rPr>
                <w:b/>
                <w:sz w:val="20"/>
                <w:szCs w:val="20"/>
              </w:rPr>
              <w:t> </w:t>
            </w:r>
            <w:r w:rsidRPr="00192187">
              <w:rPr>
                <w:b/>
                <w:sz w:val="20"/>
                <w:szCs w:val="20"/>
              </w:rPr>
              <w:t>TÉTO OBLASTI A PRAVIDLY VEŘEJNÉ PODPORY.</w:t>
            </w:r>
          </w:p>
          <w:p w14:paraId="2D1108B8" w14:textId="77777777" w:rsidR="00722E1A" w:rsidRPr="00D26BCC" w:rsidRDefault="00722E1A" w:rsidP="00722E1A">
            <w:pPr>
              <w:rPr>
                <w:b/>
                <w:bCs/>
                <w:sz w:val="20"/>
                <w:szCs w:val="20"/>
              </w:rPr>
            </w:pPr>
            <w:r w:rsidRPr="00D26BCC">
              <w:rPr>
                <w:b/>
                <w:bCs/>
                <w:sz w:val="20"/>
                <w:szCs w:val="20"/>
              </w:rPr>
              <w:t>Obsah:</w:t>
            </w:r>
          </w:p>
          <w:p w14:paraId="01883E22" w14:textId="77777777" w:rsidR="00722E1A" w:rsidRPr="000A79E0" w:rsidRDefault="00722E1A" w:rsidP="00722E1A">
            <w:pPr>
              <w:pStyle w:val="Odstavecseseznamem"/>
              <w:numPr>
                <w:ilvl w:val="0"/>
                <w:numId w:val="13"/>
              </w:numPr>
              <w:rPr>
                <w:sz w:val="20"/>
                <w:szCs w:val="20"/>
              </w:rPr>
            </w:pPr>
            <w:r>
              <w:rPr>
                <w:sz w:val="20"/>
                <w:szCs w:val="20"/>
              </w:rPr>
              <w:t>Definice veřejné podpory.</w:t>
            </w:r>
          </w:p>
          <w:p w14:paraId="62C4562C" w14:textId="77777777" w:rsidR="00722E1A" w:rsidRPr="000A79E0" w:rsidRDefault="00722E1A" w:rsidP="00722E1A">
            <w:pPr>
              <w:pStyle w:val="Odstavecseseznamem"/>
              <w:numPr>
                <w:ilvl w:val="0"/>
                <w:numId w:val="13"/>
              </w:numPr>
              <w:rPr>
                <w:sz w:val="20"/>
                <w:szCs w:val="20"/>
              </w:rPr>
            </w:pPr>
            <w:r w:rsidRPr="000A79E0">
              <w:rPr>
                <w:sz w:val="20"/>
                <w:szCs w:val="20"/>
              </w:rPr>
              <w:t>Povinnosti poskytovatelů veřejné podpory (např. postup po zjištění, že se jedná o veřejnou podporu apod.).</w:t>
            </w:r>
          </w:p>
          <w:p w14:paraId="212ABC31" w14:textId="77777777" w:rsidR="00722E1A" w:rsidRPr="000A79E0" w:rsidRDefault="00722E1A" w:rsidP="00722E1A">
            <w:pPr>
              <w:pStyle w:val="Odstavecseseznamem"/>
              <w:numPr>
                <w:ilvl w:val="0"/>
                <w:numId w:val="13"/>
              </w:numPr>
              <w:rPr>
                <w:sz w:val="20"/>
                <w:szCs w:val="20"/>
              </w:rPr>
            </w:pPr>
            <w:r w:rsidRPr="000A79E0">
              <w:rPr>
                <w:sz w:val="20"/>
                <w:szCs w:val="20"/>
              </w:rPr>
              <w:t xml:space="preserve">Povinnosti příjemců veřejné podpory.  </w:t>
            </w:r>
          </w:p>
          <w:p w14:paraId="7F825972" w14:textId="77777777" w:rsidR="00722E1A" w:rsidRPr="000A79E0" w:rsidRDefault="00722E1A" w:rsidP="00722E1A">
            <w:pPr>
              <w:pStyle w:val="Odstavecseseznamem"/>
              <w:numPr>
                <w:ilvl w:val="0"/>
                <w:numId w:val="13"/>
              </w:numPr>
              <w:rPr>
                <w:sz w:val="20"/>
                <w:szCs w:val="20"/>
              </w:rPr>
            </w:pPr>
            <w:r w:rsidRPr="000A79E0">
              <w:rPr>
                <w:sz w:val="20"/>
                <w:szCs w:val="20"/>
              </w:rPr>
              <w:t>Veřejná podpora ve vybraných oblastech:</w:t>
            </w:r>
          </w:p>
          <w:p w14:paraId="46AE6CB7" w14:textId="77777777" w:rsidR="00722E1A" w:rsidRPr="000A79E0" w:rsidRDefault="00722E1A" w:rsidP="00722E1A">
            <w:pPr>
              <w:pStyle w:val="Odstavecseseznamem"/>
              <w:numPr>
                <w:ilvl w:val="0"/>
                <w:numId w:val="14"/>
              </w:numPr>
              <w:rPr>
                <w:sz w:val="20"/>
                <w:szCs w:val="20"/>
              </w:rPr>
            </w:pPr>
            <w:r w:rsidRPr="000A79E0">
              <w:rPr>
                <w:sz w:val="20"/>
                <w:szCs w:val="20"/>
              </w:rPr>
              <w:t>veřejná podpora a subjekty pod kontrolou orgánů veřejné správy (municipální, krajské a státní společnosti, příspěvkové organizace apod.).</w:t>
            </w:r>
          </w:p>
          <w:p w14:paraId="2C8D7D87" w14:textId="77777777" w:rsidR="00722E1A" w:rsidRPr="000A79E0" w:rsidRDefault="00722E1A" w:rsidP="00722E1A">
            <w:pPr>
              <w:pStyle w:val="Odstavecseseznamem"/>
              <w:numPr>
                <w:ilvl w:val="0"/>
                <w:numId w:val="14"/>
              </w:numPr>
              <w:rPr>
                <w:sz w:val="20"/>
                <w:szCs w:val="20"/>
              </w:rPr>
            </w:pPr>
            <w:r w:rsidRPr="000A79E0">
              <w:rPr>
                <w:sz w:val="20"/>
                <w:szCs w:val="20"/>
              </w:rPr>
              <w:lastRenderedPageBreak/>
              <w:t>veřejná podpora a školství</w:t>
            </w:r>
          </w:p>
          <w:p w14:paraId="4B155DBD" w14:textId="77777777" w:rsidR="00722E1A" w:rsidRPr="000A79E0" w:rsidRDefault="00722E1A" w:rsidP="00722E1A">
            <w:pPr>
              <w:pStyle w:val="Odstavecseseznamem"/>
              <w:numPr>
                <w:ilvl w:val="0"/>
                <w:numId w:val="14"/>
              </w:numPr>
              <w:rPr>
                <w:sz w:val="20"/>
                <w:szCs w:val="20"/>
              </w:rPr>
            </w:pPr>
            <w:r w:rsidRPr="000A79E0">
              <w:rPr>
                <w:sz w:val="20"/>
                <w:szCs w:val="20"/>
              </w:rPr>
              <w:t>veřejná podpora a kultura</w:t>
            </w:r>
          </w:p>
          <w:p w14:paraId="0DB9F042" w14:textId="77777777" w:rsidR="00722E1A" w:rsidRDefault="00722E1A" w:rsidP="00722E1A">
            <w:pPr>
              <w:pStyle w:val="Odstavecseseznamem"/>
              <w:numPr>
                <w:ilvl w:val="0"/>
                <w:numId w:val="14"/>
              </w:numPr>
              <w:rPr>
                <w:sz w:val="20"/>
                <w:szCs w:val="20"/>
              </w:rPr>
            </w:pPr>
            <w:r w:rsidRPr="000A79E0">
              <w:rPr>
                <w:sz w:val="20"/>
                <w:szCs w:val="20"/>
              </w:rPr>
              <w:t>veřejná podpora a cestovní ruch</w:t>
            </w:r>
          </w:p>
          <w:p w14:paraId="3142CA3A" w14:textId="77777777" w:rsidR="00722E1A" w:rsidRDefault="00722E1A" w:rsidP="00722E1A">
            <w:pPr>
              <w:pStyle w:val="Odstavecseseznamem"/>
              <w:numPr>
                <w:ilvl w:val="0"/>
                <w:numId w:val="14"/>
              </w:numPr>
              <w:rPr>
                <w:sz w:val="20"/>
                <w:szCs w:val="20"/>
              </w:rPr>
            </w:pPr>
            <w:r w:rsidRPr="000A79E0">
              <w:rPr>
                <w:sz w:val="20"/>
                <w:szCs w:val="20"/>
              </w:rPr>
              <w:t>veřejná podpora a služby obecného hospodářského zájmu</w:t>
            </w:r>
          </w:p>
          <w:p w14:paraId="6A54DA06" w14:textId="77777777" w:rsidR="00722E1A" w:rsidRDefault="00722E1A" w:rsidP="00722E1A">
            <w:pPr>
              <w:pStyle w:val="Odstavecseseznamem"/>
              <w:numPr>
                <w:ilvl w:val="0"/>
                <w:numId w:val="14"/>
              </w:numPr>
              <w:rPr>
                <w:sz w:val="20"/>
                <w:szCs w:val="20"/>
              </w:rPr>
            </w:pPr>
            <w:r w:rsidRPr="000A79E0">
              <w:rPr>
                <w:sz w:val="20"/>
                <w:szCs w:val="20"/>
              </w:rPr>
              <w:t>veřejná podpora a sport</w:t>
            </w:r>
          </w:p>
          <w:p w14:paraId="543D18E8" w14:textId="77777777" w:rsidR="00722E1A" w:rsidRDefault="00722E1A" w:rsidP="00722E1A">
            <w:pPr>
              <w:pStyle w:val="Odstavecseseznamem"/>
              <w:numPr>
                <w:ilvl w:val="0"/>
                <w:numId w:val="14"/>
              </w:numPr>
              <w:rPr>
                <w:sz w:val="20"/>
                <w:szCs w:val="20"/>
              </w:rPr>
            </w:pPr>
            <w:r w:rsidRPr="000A79E0">
              <w:rPr>
                <w:sz w:val="20"/>
                <w:szCs w:val="20"/>
              </w:rPr>
              <w:t>veřejná podpora a budování infrastruktury</w:t>
            </w:r>
          </w:p>
          <w:p w14:paraId="46F1585E" w14:textId="77777777" w:rsidR="00722E1A" w:rsidRDefault="00722E1A" w:rsidP="00722E1A">
            <w:pPr>
              <w:pStyle w:val="Odstavecseseznamem"/>
              <w:numPr>
                <w:ilvl w:val="0"/>
                <w:numId w:val="14"/>
              </w:numPr>
              <w:rPr>
                <w:sz w:val="20"/>
                <w:szCs w:val="20"/>
              </w:rPr>
            </w:pPr>
            <w:r w:rsidRPr="00935C80">
              <w:rPr>
                <w:sz w:val="20"/>
                <w:szCs w:val="20"/>
              </w:rPr>
              <w:t>veřejná podpora a majetkové dispozice.</w:t>
            </w:r>
          </w:p>
          <w:p w14:paraId="33D7F10E" w14:textId="77777777" w:rsidR="00722E1A" w:rsidRPr="00CA7BFF" w:rsidRDefault="00722E1A" w:rsidP="00722E1A">
            <w:pPr>
              <w:pStyle w:val="Odstavecseseznamem"/>
              <w:numPr>
                <w:ilvl w:val="0"/>
                <w:numId w:val="14"/>
              </w:numPr>
              <w:rPr>
                <w:sz w:val="20"/>
                <w:szCs w:val="20"/>
              </w:rPr>
            </w:pPr>
            <w:r w:rsidRPr="00CA7BFF">
              <w:rPr>
                <w:sz w:val="20"/>
                <w:szCs w:val="20"/>
              </w:rPr>
              <w:t>Dotazy, diskuse.</w:t>
            </w:r>
          </w:p>
          <w:p w14:paraId="7E4776EE" w14:textId="77777777" w:rsidR="00722E1A" w:rsidRDefault="00722E1A" w:rsidP="00722E1A">
            <w:pPr>
              <w:rPr>
                <w:b/>
                <w:sz w:val="20"/>
                <w:szCs w:val="20"/>
              </w:rPr>
            </w:pPr>
          </w:p>
          <w:p w14:paraId="31000E04" w14:textId="16AA884B" w:rsidR="00722E1A" w:rsidRPr="002D3B0F" w:rsidRDefault="00722E1A" w:rsidP="00722E1A">
            <w:pPr>
              <w:shd w:val="clear" w:color="auto" w:fill="FFFFFF"/>
              <w:spacing w:before="60" w:after="60"/>
              <w:jc w:val="both"/>
              <w:rPr>
                <w:b/>
                <w:sz w:val="20"/>
                <w:szCs w:val="20"/>
              </w:rPr>
            </w:pPr>
            <w:r w:rsidRPr="00CA7BFF">
              <w:rPr>
                <w:b/>
                <w:sz w:val="20"/>
                <w:szCs w:val="20"/>
              </w:rPr>
              <w:t xml:space="preserve">Určení a předpokládané znalosti: </w:t>
            </w:r>
            <w:r w:rsidRPr="00CA7BFF">
              <w:rPr>
                <w:sz w:val="20"/>
                <w:szCs w:val="20"/>
              </w:rPr>
              <w:t>Kurz je určen pro začátečníky i mírně pokročilé.</w:t>
            </w:r>
          </w:p>
        </w:tc>
      </w:tr>
      <w:tr w:rsidR="004539A2" w14:paraId="05CA0C46" w14:textId="77777777" w:rsidTr="00F705C3">
        <w:trPr>
          <w:trHeight w:val="18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11214214" w14:textId="77777777" w:rsidR="004539A2" w:rsidRDefault="004539A2" w:rsidP="004539A2">
            <w:pPr>
              <w:pStyle w:val="Nadpis1"/>
              <w:outlineLvl w:val="0"/>
            </w:pPr>
            <w:bookmarkStart w:id="19" w:name="_Toc60902733"/>
            <w:r>
              <w:lastRenderedPageBreak/>
              <w:t>ZÁKON O SVOBODNÉM PŘÍSTUPU K INFORMACÍM</w:t>
            </w:r>
            <w:bookmarkEnd w:id="19"/>
          </w:p>
          <w:p w14:paraId="43F0B6C8" w14:textId="439AB090" w:rsidR="004539A2" w:rsidRPr="00E17913" w:rsidRDefault="004539A2" w:rsidP="004539A2">
            <w:pPr>
              <w:spacing w:line="160" w:lineRule="atLeast"/>
              <w:rPr>
                <w:rFonts w:cstheme="minorHAnsi"/>
                <w:sz w:val="20"/>
                <w:szCs w:val="20"/>
              </w:rPr>
            </w:pPr>
            <w:r w:rsidRPr="00EF3C06">
              <w:rPr>
                <w:noProof/>
                <w:lang w:eastAsia="cs-CZ"/>
              </w:rPr>
              <mc:AlternateContent>
                <mc:Choice Requires="wps">
                  <w:drawing>
                    <wp:anchor distT="0" distB="0" distL="114300" distR="114300" simplePos="0" relativeHeight="251689000" behindDoc="0" locked="0" layoutInCell="1" allowOverlap="1" wp14:anchorId="0EB26E5F" wp14:editId="6E40DB7F">
                      <wp:simplePos x="0" y="0"/>
                      <wp:positionH relativeFrom="column">
                        <wp:posOffset>3401695</wp:posOffset>
                      </wp:positionH>
                      <wp:positionV relativeFrom="paragraph">
                        <wp:posOffset>76200</wp:posOffset>
                      </wp:positionV>
                      <wp:extent cx="1828800" cy="714375"/>
                      <wp:effectExtent l="0" t="0" r="0" b="9525"/>
                      <wp:wrapNone/>
                      <wp:docPr id="13" name="Textové pole 13"/>
                      <wp:cNvGraphicFramePr/>
                      <a:graphic xmlns:a="http://schemas.openxmlformats.org/drawingml/2006/main">
                        <a:graphicData uri="http://schemas.microsoft.com/office/word/2010/wordprocessingShape">
                          <wps:wsp>
                            <wps:cNvSpPr txBox="1"/>
                            <wps:spPr>
                              <a:xfrm>
                                <a:off x="0" y="0"/>
                                <a:ext cx="1828800" cy="714375"/>
                              </a:xfrm>
                              <a:prstGeom prst="rect">
                                <a:avLst/>
                              </a:prstGeom>
                              <a:noFill/>
                              <a:ln>
                                <a:noFill/>
                              </a:ln>
                              <a:effectLst/>
                            </wps:spPr>
                            <wps:txbx>
                              <w:txbxContent>
                                <w:p w14:paraId="5D59848B" w14:textId="77777777" w:rsidR="00E819C6" w:rsidRDefault="00E819C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26E5F" id="Textové pole 13" o:spid="_x0000_s1038" type="#_x0000_t202" style="position:absolute;margin-left:267.85pt;margin-top:6pt;width:2in;height:56.25pt;z-index:251689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" filled="f" stroked="f">
                      <v:textbox>
                        <w:txbxContent>
                          <w:p w14:paraId="5D59848B" w14:textId="77777777" w:rsidR="00E819C6" w:rsidRDefault="00E819C6"/>
                        </w:txbxContent>
                      </v:textbox>
                    </v:shape>
                  </w:pict>
                </mc:Fallback>
              </mc:AlternateContent>
            </w:r>
            <w:r w:rsidRPr="00710232">
              <w:rPr>
                <w:rFonts w:cstheme="minorHAnsi"/>
                <w:b/>
                <w:bCs/>
                <w:sz w:val="20"/>
                <w:szCs w:val="20"/>
              </w:rPr>
              <w:t>Termín:</w:t>
            </w:r>
            <w:r w:rsidRPr="00710232">
              <w:rPr>
                <w:rFonts w:cstheme="minorHAnsi"/>
                <w:sz w:val="20"/>
                <w:szCs w:val="20"/>
              </w:rPr>
              <w:t xml:space="preserve"> </w:t>
            </w:r>
            <w:r>
              <w:rPr>
                <w:rFonts w:cstheme="minorHAnsi"/>
                <w:sz w:val="20"/>
                <w:szCs w:val="20"/>
              </w:rPr>
              <w:t>13. dubna 2021</w:t>
            </w:r>
          </w:p>
          <w:p w14:paraId="04A0F55F" w14:textId="77777777" w:rsidR="004539A2" w:rsidRPr="00710232" w:rsidRDefault="004539A2" w:rsidP="004539A2">
            <w:pPr>
              <w:spacing w:line="240" w:lineRule="atLeast"/>
              <w:rPr>
                <w:rFonts w:cstheme="minorHAnsi"/>
                <w:b/>
                <w:bCs/>
                <w:sz w:val="20"/>
                <w:szCs w:val="20"/>
              </w:rPr>
            </w:pPr>
            <w:r w:rsidRPr="00267FE1">
              <w:rPr>
                <w:rFonts w:cstheme="minorHAnsi"/>
                <w:b/>
                <w:bCs/>
                <w:sz w:val="20"/>
                <w:szCs w:val="20"/>
              </w:rPr>
              <w:t>Čas:</w:t>
            </w:r>
            <w:r w:rsidRPr="00710232">
              <w:rPr>
                <w:rFonts w:cstheme="minorHAnsi"/>
                <w:b/>
                <w:bCs/>
                <w:sz w:val="20"/>
                <w:szCs w:val="20"/>
              </w:rPr>
              <w:t xml:space="preserve"> </w:t>
            </w:r>
            <w:r w:rsidRPr="00267FE1">
              <w:rPr>
                <w:rFonts w:cstheme="minorHAnsi"/>
                <w:sz w:val="20"/>
                <w:szCs w:val="20"/>
              </w:rPr>
              <w:t>9,00 – 15,00</w:t>
            </w:r>
          </w:p>
          <w:p w14:paraId="2DF1E167" w14:textId="77777777" w:rsidR="004539A2" w:rsidRPr="000A4FCD" w:rsidRDefault="004539A2" w:rsidP="004539A2">
            <w:pPr>
              <w:shd w:val="clear" w:color="auto" w:fill="DBE5F1" w:themeFill="accent1" w:themeFillTint="33"/>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3B6BB2">
              <w:rPr>
                <w:rFonts w:cstheme="minorHAnsi"/>
                <w:sz w:val="20"/>
                <w:szCs w:val="20"/>
              </w:rPr>
              <w:t>Ing. Mgr. Oldřich Kužílek</w:t>
            </w:r>
          </w:p>
          <w:p w14:paraId="00578E9F" w14:textId="77777777" w:rsidR="004539A2" w:rsidRDefault="004539A2" w:rsidP="004539A2">
            <w:pPr>
              <w:shd w:val="clear" w:color="auto" w:fill="DBE5F1" w:themeFill="accent1" w:themeFillTint="33"/>
              <w:rPr>
                <w:rFonts w:cstheme="minorHAnsi"/>
                <w:sz w:val="20"/>
                <w:szCs w:val="20"/>
              </w:rPr>
            </w:pPr>
            <w:r w:rsidRPr="007A6505">
              <w:rPr>
                <w:rFonts w:cstheme="minorHAnsi"/>
                <w:b/>
                <w:bCs/>
                <w:sz w:val="20"/>
                <w:szCs w:val="20"/>
              </w:rPr>
              <w:t>Číslo akreditace:</w:t>
            </w:r>
            <w:r>
              <w:rPr>
                <w:rFonts w:cstheme="minorHAnsi"/>
                <w:sz w:val="20"/>
                <w:szCs w:val="20"/>
              </w:rPr>
              <w:t xml:space="preserve"> </w:t>
            </w:r>
            <w:r w:rsidRPr="00C47F26">
              <w:rPr>
                <w:rFonts w:cstheme="minorHAnsi"/>
                <w:sz w:val="20"/>
                <w:szCs w:val="20"/>
              </w:rPr>
              <w:t>AK/PV-450/2019</w:t>
            </w:r>
          </w:p>
          <w:p w14:paraId="04A9EBDC" w14:textId="475E1BA6" w:rsidR="004539A2" w:rsidRPr="00E17913" w:rsidRDefault="004539A2" w:rsidP="004539A2">
            <w:pPr>
              <w:shd w:val="clear" w:color="auto" w:fill="DBE5F1" w:themeFill="accent1" w:themeFillTint="33"/>
              <w:rPr>
                <w:rFonts w:cstheme="minorHAnsi"/>
                <w:sz w:val="20"/>
                <w:szCs w:val="20"/>
              </w:rPr>
            </w:pPr>
            <w:r w:rsidRPr="00E63294">
              <w:rPr>
                <w:b/>
                <w:bCs/>
                <w:sz w:val="20"/>
                <w:szCs w:val="20"/>
                <w:shd w:val="clear" w:color="auto" w:fill="DBE5F1" w:themeFill="accent1" w:themeFillTint="33"/>
              </w:rPr>
              <w:t>Cena:</w:t>
            </w:r>
            <w:r w:rsidRPr="00E63294">
              <w:rPr>
                <w:sz w:val="20"/>
                <w:szCs w:val="20"/>
                <w:shd w:val="clear" w:color="auto" w:fill="DBE5F1" w:themeFill="accent1" w:themeFillTint="33"/>
              </w:rPr>
              <w:t xml:space="preserve"> 2.350,- Kč bez DPH (2.844,- Kč vč. DPH)</w:t>
            </w:r>
          </w:p>
        </w:tc>
      </w:tr>
      <w:tr w:rsidR="004539A2" w14:paraId="77C4F4A9" w14:textId="77777777" w:rsidTr="00C252ED">
        <w:trPr>
          <w:trHeight w:val="180"/>
        </w:trPr>
        <w:tc>
          <w:tcPr>
            <w:tcW w:w="9923" w:type="dxa"/>
            <w:tcBorders>
              <w:top w:val="dashSmallGap" w:sz="4" w:space="0" w:color="auto"/>
              <w:left w:val="single" w:sz="18" w:space="0" w:color="auto"/>
              <w:bottom w:val="double" w:sz="12" w:space="0" w:color="auto"/>
              <w:right w:val="single" w:sz="18" w:space="0" w:color="auto"/>
            </w:tcBorders>
          </w:tcPr>
          <w:p w14:paraId="49317EB0" w14:textId="77777777" w:rsidR="004539A2" w:rsidRPr="00351DE8" w:rsidRDefault="004539A2" w:rsidP="004539A2">
            <w:pPr>
              <w:spacing w:after="60"/>
              <w:jc w:val="both"/>
              <w:rPr>
                <w:rFonts w:cstheme="minorHAnsi"/>
                <w:b/>
                <w:sz w:val="20"/>
                <w:szCs w:val="20"/>
              </w:rPr>
            </w:pPr>
            <w:r w:rsidRPr="00351DE8">
              <w:rPr>
                <w:rFonts w:cstheme="minorHAnsi"/>
                <w:b/>
                <w:sz w:val="20"/>
                <w:szCs w:val="20"/>
              </w:rPr>
              <w:t>AKTUÁLNÍ VÝZNAMNÉ NOVELIZACE ZÁKONA O SVOBODNÉM PŘÍSTUPU K INFORMACÍM PŘINESOU NAPŘÍKLAD INFORMAČNÍ PŘÍKAZ NEBO NOVÉ OKRUHY CHRÁNĚNÝCH INFORMACÍ. OBJASNÍ VZTAH INFOZÁKONA K EVROPSKÉMU NAŘÍZENÍ O OCHRANĚ OSOBNÍCH ÚDAJŮ VČETNĚ NOVÉHO ZÁKONA O ZPRACOVÁNÍ OSOBNÍCH ÚDAJŮ, SPRÁVNÍMU ŘÁDU, PŘESTUPKOVÉMU ZÁKONU A DALŠÍM PRÁVNÍM PŘEDPISŮM.</w:t>
            </w:r>
          </w:p>
          <w:p w14:paraId="0AD600FB" w14:textId="77777777" w:rsidR="004539A2" w:rsidRPr="00104E18" w:rsidRDefault="004539A2" w:rsidP="004539A2">
            <w:pPr>
              <w:spacing w:after="60"/>
              <w:jc w:val="both"/>
              <w:rPr>
                <w:rFonts w:cstheme="minorHAnsi"/>
                <w:sz w:val="20"/>
                <w:szCs w:val="20"/>
              </w:rPr>
            </w:pPr>
            <w:r w:rsidRPr="00104E18">
              <w:rPr>
                <w:rFonts w:cstheme="minorHAnsi"/>
                <w:sz w:val="20"/>
                <w:szCs w:val="20"/>
              </w:rPr>
              <w:t xml:space="preserve">Novela platná od 24. dubna 2019 (účinnost od 1. 1. 2020), aktuální rozsudky a další připravované změny s předpokládanou účinností v 1. pololetí 2020 přinášejí informační příkaz při odvolání i při stížnosti, jeho vykonatelnost, nové okruhy chráněných informací (např. „bezpečnostní opatření“), novou zálohu na úhradu a její výpočet a lhůtu, nově zavedený přezkum a nový nadřízený orgán například pro obecní obchodní společnosti. Seminář se zaměřuje na tyto novinky, ale též na zjednodušení poskytování informací, jak řešit netypické situace, </w:t>
            </w:r>
            <w:proofErr w:type="spellStart"/>
            <w:r w:rsidRPr="00104E18">
              <w:rPr>
                <w:rFonts w:cstheme="minorHAnsi"/>
                <w:sz w:val="20"/>
                <w:szCs w:val="20"/>
              </w:rPr>
              <w:t>kverulační</w:t>
            </w:r>
            <w:proofErr w:type="spellEnd"/>
            <w:r w:rsidRPr="00104E18">
              <w:rPr>
                <w:rFonts w:cstheme="minorHAnsi"/>
                <w:sz w:val="20"/>
                <w:szCs w:val="20"/>
              </w:rPr>
              <w:t xml:space="preserve"> žádost podle nové úpravy (zneužití práva), jak chránit osobní údaje, a další informace.</w:t>
            </w:r>
          </w:p>
          <w:p w14:paraId="4EF044E5" w14:textId="77777777" w:rsidR="004539A2" w:rsidRPr="00104E18" w:rsidRDefault="004539A2" w:rsidP="004539A2">
            <w:pPr>
              <w:jc w:val="both"/>
              <w:rPr>
                <w:rFonts w:cstheme="minorHAnsi"/>
                <w:sz w:val="20"/>
                <w:szCs w:val="20"/>
              </w:rPr>
            </w:pPr>
            <w:r w:rsidRPr="00104E18">
              <w:rPr>
                <w:rFonts w:cstheme="minorHAnsi"/>
                <w:sz w:val="20"/>
                <w:szCs w:val="20"/>
              </w:rPr>
              <w:t xml:space="preserve">Seminář poskytne odpovědi na otázky: Jak vyřizovat žádosti o informace? Jak řešit žádosti zneužívající právo na informace (šikana, </w:t>
            </w:r>
            <w:proofErr w:type="spellStart"/>
            <w:r w:rsidRPr="00104E18">
              <w:rPr>
                <w:rFonts w:cstheme="minorHAnsi"/>
                <w:sz w:val="20"/>
                <w:szCs w:val="20"/>
              </w:rPr>
              <w:t>kverulace</w:t>
            </w:r>
            <w:proofErr w:type="spellEnd"/>
            <w:r w:rsidRPr="00104E18">
              <w:rPr>
                <w:rFonts w:cstheme="minorHAnsi"/>
                <w:sz w:val="20"/>
                <w:szCs w:val="20"/>
              </w:rPr>
              <w:t>)? Jak poskytovat informace o platech a odměnách? Jak poskytovat údaje z databází, opakovaně či nově vytvářené informace? Jak nadřízený orgán vydá informační příkaz? Jak ho splní povinný subjekt? V jakých formátech informace poskytovat žadatelům a zveřejňovat na webu? Jak vykládají zákon soudy?</w:t>
            </w:r>
          </w:p>
          <w:p w14:paraId="728FE95E" w14:textId="77777777" w:rsidR="004539A2" w:rsidRPr="00104E18" w:rsidRDefault="004539A2" w:rsidP="004539A2">
            <w:pPr>
              <w:spacing w:after="60"/>
              <w:jc w:val="both"/>
              <w:rPr>
                <w:rFonts w:cstheme="minorHAnsi"/>
                <w:sz w:val="20"/>
                <w:szCs w:val="20"/>
              </w:rPr>
            </w:pPr>
            <w:r w:rsidRPr="00104E18">
              <w:rPr>
                <w:rFonts w:cstheme="minorHAnsi"/>
                <w:sz w:val="20"/>
                <w:szCs w:val="20"/>
              </w:rPr>
              <w:t>Doporučí postupy při realizaci přímého přenosu jednání, zveřejňování smluv, veřejných zakázek, faktur.</w:t>
            </w:r>
          </w:p>
          <w:p w14:paraId="15F8B5BC" w14:textId="77777777" w:rsidR="004539A2" w:rsidRDefault="004539A2" w:rsidP="004539A2">
            <w:pPr>
              <w:shd w:val="clear" w:color="auto" w:fill="FFFFFF"/>
              <w:spacing w:before="60" w:after="60"/>
              <w:jc w:val="both"/>
              <w:rPr>
                <w:rFonts w:cstheme="minorHAnsi"/>
                <w:sz w:val="20"/>
                <w:szCs w:val="20"/>
              </w:rPr>
            </w:pPr>
            <w:r w:rsidRPr="006C1872">
              <w:rPr>
                <w:rFonts w:cstheme="minorHAnsi"/>
                <w:sz w:val="20"/>
                <w:szCs w:val="20"/>
              </w:rPr>
              <w:t xml:space="preserve">Objasní vztah </w:t>
            </w:r>
            <w:proofErr w:type="spellStart"/>
            <w:r w:rsidRPr="006C1872">
              <w:rPr>
                <w:rFonts w:cstheme="minorHAnsi"/>
                <w:sz w:val="20"/>
                <w:szCs w:val="20"/>
              </w:rPr>
              <w:t>Infozákona</w:t>
            </w:r>
            <w:proofErr w:type="spellEnd"/>
            <w:r w:rsidRPr="006C1872">
              <w:rPr>
                <w:rFonts w:cstheme="minorHAnsi"/>
                <w:sz w:val="20"/>
                <w:szCs w:val="20"/>
              </w:rPr>
              <w:t xml:space="preserve"> k evropskému nařízení o ochraně osobních údajů včetně nového zákona o zpracování osobních údajů, správnímu řádu, přestupkovému zákonu a dalším právním předpisům.</w:t>
            </w:r>
          </w:p>
          <w:p w14:paraId="0160A712" w14:textId="77777777" w:rsidR="004539A2" w:rsidRPr="006C1872" w:rsidRDefault="004539A2" w:rsidP="004539A2">
            <w:pPr>
              <w:rPr>
                <w:rFonts w:cstheme="minorHAnsi"/>
                <w:b/>
                <w:bCs/>
                <w:sz w:val="20"/>
                <w:szCs w:val="20"/>
              </w:rPr>
            </w:pPr>
            <w:r w:rsidRPr="006C1872">
              <w:rPr>
                <w:rFonts w:cstheme="minorHAnsi"/>
                <w:b/>
                <w:bCs/>
                <w:sz w:val="20"/>
                <w:szCs w:val="20"/>
              </w:rPr>
              <w:t>Obsah:</w:t>
            </w:r>
          </w:p>
          <w:p w14:paraId="73F612BC" w14:textId="77777777" w:rsidR="004539A2" w:rsidRPr="006C1872" w:rsidRDefault="004539A2" w:rsidP="004539A2">
            <w:pPr>
              <w:pStyle w:val="Odstavecseseznamem"/>
              <w:numPr>
                <w:ilvl w:val="0"/>
                <w:numId w:val="25"/>
              </w:numPr>
              <w:spacing w:after="160"/>
              <w:jc w:val="both"/>
              <w:rPr>
                <w:rFonts w:asciiTheme="minorHAnsi" w:hAnsiTheme="minorHAnsi" w:cstheme="minorHAnsi"/>
                <w:sz w:val="20"/>
                <w:szCs w:val="20"/>
              </w:rPr>
            </w:pPr>
            <w:r w:rsidRPr="006C1872">
              <w:rPr>
                <w:rFonts w:asciiTheme="minorHAnsi" w:hAnsiTheme="minorHAnsi" w:cstheme="minorHAnsi"/>
                <w:sz w:val="20"/>
                <w:szCs w:val="20"/>
              </w:rPr>
              <w:t>Ústavní základy práva na informace a otevřenosti veřejné správy</w:t>
            </w:r>
          </w:p>
          <w:p w14:paraId="4239B527" w14:textId="77777777" w:rsidR="004539A2" w:rsidRPr="006C1872" w:rsidRDefault="004539A2" w:rsidP="004539A2">
            <w:pPr>
              <w:pStyle w:val="Odstavecseseznamem"/>
              <w:numPr>
                <w:ilvl w:val="0"/>
                <w:numId w:val="25"/>
              </w:numPr>
              <w:jc w:val="both"/>
              <w:rPr>
                <w:rFonts w:asciiTheme="minorHAnsi" w:hAnsiTheme="minorHAnsi" w:cstheme="minorHAnsi"/>
                <w:sz w:val="20"/>
                <w:szCs w:val="20"/>
              </w:rPr>
            </w:pPr>
            <w:r w:rsidRPr="006C1872">
              <w:rPr>
                <w:rFonts w:asciiTheme="minorHAnsi" w:hAnsiTheme="minorHAnsi" w:cstheme="minorHAnsi"/>
                <w:sz w:val="20"/>
                <w:szCs w:val="20"/>
              </w:rPr>
              <w:t>Systematika otevřenosti veřejné správy (přístup k informacím, otevřenost rozhodování, účast veřejnosti, šíření informací, soukromý a veřejný sektor)</w:t>
            </w:r>
          </w:p>
          <w:p w14:paraId="3AE76C1D" w14:textId="77777777" w:rsidR="004539A2" w:rsidRPr="006C1872" w:rsidRDefault="004539A2" w:rsidP="004539A2">
            <w:pPr>
              <w:pStyle w:val="Odstavecseseznamem"/>
              <w:numPr>
                <w:ilvl w:val="0"/>
                <w:numId w:val="25"/>
              </w:numPr>
              <w:spacing w:after="160"/>
              <w:jc w:val="both"/>
              <w:rPr>
                <w:rFonts w:asciiTheme="minorHAnsi" w:hAnsiTheme="minorHAnsi" w:cstheme="minorHAnsi"/>
                <w:sz w:val="20"/>
                <w:szCs w:val="20"/>
              </w:rPr>
            </w:pPr>
            <w:r w:rsidRPr="006C1872">
              <w:rPr>
                <w:rFonts w:asciiTheme="minorHAnsi" w:hAnsiTheme="minorHAnsi" w:cstheme="minorHAnsi"/>
                <w:b/>
                <w:sz w:val="20"/>
                <w:szCs w:val="20"/>
              </w:rPr>
              <w:t>Novinky:</w:t>
            </w:r>
            <w:r w:rsidRPr="006C1872">
              <w:rPr>
                <w:rFonts w:asciiTheme="minorHAnsi" w:hAnsiTheme="minorHAnsi" w:cstheme="minorHAnsi"/>
                <w:sz w:val="20"/>
                <w:szCs w:val="20"/>
              </w:rPr>
              <w:t xml:space="preserve"> upřesnění veřejných institucí jako povinných subjektů, nové ochrany informací, informační příkaz, záloha na úhradu nákladů, odmítnutí žádosti pro zneužití práva, dotčené osoby, zjednodušená anonymizace, </w:t>
            </w:r>
          </w:p>
          <w:p w14:paraId="5B2B714C" w14:textId="77777777" w:rsidR="004539A2" w:rsidRPr="006C1872" w:rsidRDefault="004539A2" w:rsidP="004539A2">
            <w:pPr>
              <w:pStyle w:val="Odstavecseseznamem"/>
              <w:numPr>
                <w:ilvl w:val="0"/>
                <w:numId w:val="25"/>
              </w:numPr>
              <w:spacing w:after="160"/>
              <w:jc w:val="both"/>
              <w:rPr>
                <w:rFonts w:asciiTheme="minorHAnsi" w:hAnsiTheme="minorHAnsi" w:cstheme="minorHAnsi"/>
                <w:sz w:val="20"/>
                <w:szCs w:val="20"/>
              </w:rPr>
            </w:pPr>
            <w:r w:rsidRPr="006C1872">
              <w:rPr>
                <w:rFonts w:asciiTheme="minorHAnsi" w:hAnsiTheme="minorHAnsi" w:cstheme="minorHAnsi"/>
                <w:sz w:val="20"/>
                <w:szCs w:val="20"/>
              </w:rPr>
              <w:t>Praktické postupy při vyřízení žádosti o informace, předcházení sporům</w:t>
            </w:r>
          </w:p>
          <w:p w14:paraId="2CA64581" w14:textId="77777777" w:rsidR="004539A2" w:rsidRPr="006C1872" w:rsidRDefault="004539A2" w:rsidP="004539A2">
            <w:pPr>
              <w:pStyle w:val="Odstavecseseznamem"/>
              <w:numPr>
                <w:ilvl w:val="0"/>
                <w:numId w:val="25"/>
              </w:numPr>
              <w:spacing w:after="160"/>
              <w:jc w:val="both"/>
              <w:rPr>
                <w:rFonts w:asciiTheme="minorHAnsi" w:hAnsiTheme="minorHAnsi" w:cstheme="minorHAnsi"/>
                <w:sz w:val="20"/>
                <w:szCs w:val="20"/>
              </w:rPr>
            </w:pPr>
            <w:r w:rsidRPr="006C1872">
              <w:rPr>
                <w:rFonts w:asciiTheme="minorHAnsi" w:hAnsiTheme="minorHAnsi" w:cstheme="minorHAnsi"/>
                <w:sz w:val="20"/>
                <w:szCs w:val="20"/>
              </w:rPr>
              <w:t xml:space="preserve">Pojmy, důležité prvky, definice </w:t>
            </w:r>
          </w:p>
          <w:p w14:paraId="01C537FD" w14:textId="77777777" w:rsidR="004539A2" w:rsidRPr="006C1872" w:rsidRDefault="004539A2" w:rsidP="004539A2">
            <w:pPr>
              <w:pStyle w:val="Odstavecseseznamem"/>
              <w:numPr>
                <w:ilvl w:val="0"/>
                <w:numId w:val="25"/>
              </w:numPr>
              <w:jc w:val="both"/>
              <w:rPr>
                <w:rFonts w:asciiTheme="minorHAnsi" w:hAnsiTheme="minorHAnsi" w:cstheme="minorHAnsi"/>
                <w:sz w:val="20"/>
                <w:szCs w:val="20"/>
              </w:rPr>
            </w:pPr>
            <w:r w:rsidRPr="006C1872">
              <w:rPr>
                <w:rFonts w:asciiTheme="minorHAnsi" w:hAnsiTheme="minorHAnsi" w:cstheme="minorHAnsi"/>
                <w:sz w:val="20"/>
                <w:szCs w:val="20"/>
              </w:rPr>
              <w:t xml:space="preserve">Vztahy k jiným zákonům </w:t>
            </w:r>
          </w:p>
          <w:p w14:paraId="06019B63" w14:textId="77777777" w:rsidR="004539A2" w:rsidRPr="006C1872" w:rsidRDefault="004539A2" w:rsidP="004539A2">
            <w:pPr>
              <w:pStyle w:val="Odstavecseseznamem"/>
              <w:numPr>
                <w:ilvl w:val="0"/>
                <w:numId w:val="25"/>
              </w:numPr>
              <w:jc w:val="both"/>
              <w:rPr>
                <w:rFonts w:asciiTheme="minorHAnsi" w:hAnsiTheme="minorHAnsi" w:cstheme="minorHAnsi"/>
                <w:color w:val="000000"/>
                <w:sz w:val="20"/>
                <w:szCs w:val="20"/>
              </w:rPr>
            </w:pPr>
            <w:r w:rsidRPr="006C1872">
              <w:rPr>
                <w:rFonts w:asciiTheme="minorHAnsi" w:hAnsiTheme="minorHAnsi" w:cstheme="minorHAnsi"/>
                <w:bCs/>
                <w:color w:val="000000"/>
                <w:sz w:val="20"/>
                <w:szCs w:val="20"/>
              </w:rPr>
              <w:t>Zvláštní formy přístupu k informacím</w:t>
            </w:r>
          </w:p>
          <w:p w14:paraId="06B2DA78" w14:textId="77777777" w:rsidR="004539A2" w:rsidRPr="006C1872" w:rsidRDefault="004539A2" w:rsidP="004539A2">
            <w:pPr>
              <w:pStyle w:val="Odstavecseseznamem"/>
              <w:numPr>
                <w:ilvl w:val="0"/>
                <w:numId w:val="26"/>
              </w:numPr>
              <w:spacing w:after="160"/>
              <w:jc w:val="both"/>
              <w:rPr>
                <w:rFonts w:asciiTheme="minorHAnsi" w:hAnsiTheme="minorHAnsi" w:cstheme="minorHAnsi"/>
                <w:sz w:val="20"/>
                <w:szCs w:val="20"/>
              </w:rPr>
            </w:pPr>
            <w:r w:rsidRPr="006C1872">
              <w:rPr>
                <w:rFonts w:asciiTheme="minorHAnsi" w:hAnsiTheme="minorHAnsi" w:cstheme="minorHAnsi"/>
                <w:sz w:val="20"/>
                <w:szCs w:val="20"/>
              </w:rPr>
              <w:t>nahlížení do spisu</w:t>
            </w:r>
          </w:p>
          <w:p w14:paraId="1673EC3A" w14:textId="77777777" w:rsidR="004539A2" w:rsidRPr="006C1872" w:rsidRDefault="004539A2" w:rsidP="004539A2">
            <w:pPr>
              <w:pStyle w:val="Odstavecseseznamem"/>
              <w:numPr>
                <w:ilvl w:val="0"/>
                <w:numId w:val="26"/>
              </w:numPr>
              <w:spacing w:after="160"/>
              <w:jc w:val="both"/>
              <w:rPr>
                <w:rFonts w:asciiTheme="minorHAnsi" w:hAnsiTheme="minorHAnsi" w:cstheme="minorHAnsi"/>
                <w:sz w:val="20"/>
                <w:szCs w:val="20"/>
              </w:rPr>
            </w:pPr>
            <w:r w:rsidRPr="006C1872">
              <w:rPr>
                <w:rFonts w:asciiTheme="minorHAnsi" w:hAnsiTheme="minorHAnsi" w:cstheme="minorHAnsi"/>
                <w:sz w:val="20"/>
                <w:szCs w:val="20"/>
              </w:rPr>
              <w:t>pořizování výpisů, opisů a kopií listin a elektronických záznamů</w:t>
            </w:r>
          </w:p>
          <w:p w14:paraId="783A31F4" w14:textId="77777777" w:rsidR="004539A2" w:rsidRPr="006C1872" w:rsidRDefault="004539A2" w:rsidP="004539A2">
            <w:pPr>
              <w:pStyle w:val="Odstavecseseznamem"/>
              <w:numPr>
                <w:ilvl w:val="0"/>
                <w:numId w:val="26"/>
              </w:numPr>
              <w:spacing w:after="160"/>
              <w:jc w:val="both"/>
              <w:rPr>
                <w:rFonts w:asciiTheme="minorHAnsi" w:hAnsiTheme="minorHAnsi" w:cstheme="minorHAnsi"/>
                <w:sz w:val="20"/>
                <w:szCs w:val="20"/>
              </w:rPr>
            </w:pPr>
            <w:r w:rsidRPr="006C1872">
              <w:rPr>
                <w:rFonts w:asciiTheme="minorHAnsi" w:hAnsiTheme="minorHAnsi" w:cstheme="minorHAnsi"/>
                <w:sz w:val="20"/>
                <w:szCs w:val="20"/>
              </w:rPr>
              <w:t>zvláštní informační práva některých osob (účastníci řízení, právní zástupci, občané obce a kraje, členové zastupitelstva, osoby s právním zájmem)</w:t>
            </w:r>
          </w:p>
          <w:p w14:paraId="6B9B627C" w14:textId="77777777" w:rsidR="004539A2" w:rsidRPr="006C1872" w:rsidRDefault="004539A2" w:rsidP="004539A2">
            <w:pPr>
              <w:pStyle w:val="Odstavecseseznamem"/>
              <w:numPr>
                <w:ilvl w:val="0"/>
                <w:numId w:val="26"/>
              </w:numPr>
              <w:spacing w:after="160"/>
              <w:jc w:val="both"/>
              <w:rPr>
                <w:rFonts w:asciiTheme="minorHAnsi" w:hAnsiTheme="minorHAnsi" w:cstheme="minorHAnsi"/>
                <w:sz w:val="20"/>
                <w:szCs w:val="20"/>
              </w:rPr>
            </w:pPr>
            <w:r w:rsidRPr="006C1872">
              <w:rPr>
                <w:rFonts w:asciiTheme="minorHAnsi" w:hAnsiTheme="minorHAnsi" w:cstheme="minorHAnsi"/>
                <w:sz w:val="20"/>
                <w:szCs w:val="20"/>
              </w:rPr>
              <w:t>veřejnost a neveřejnost jednání</w:t>
            </w:r>
          </w:p>
          <w:p w14:paraId="431E3133" w14:textId="77777777" w:rsidR="004539A2" w:rsidRPr="006C1872" w:rsidRDefault="004539A2" w:rsidP="004539A2">
            <w:pPr>
              <w:pStyle w:val="Odstavecseseznamem"/>
              <w:numPr>
                <w:ilvl w:val="0"/>
                <w:numId w:val="27"/>
              </w:numPr>
              <w:shd w:val="clear" w:color="auto" w:fill="FFFFFF"/>
              <w:spacing w:after="105"/>
              <w:jc w:val="both"/>
              <w:rPr>
                <w:rFonts w:asciiTheme="minorHAnsi" w:hAnsiTheme="minorHAnsi" w:cstheme="minorHAnsi"/>
                <w:bCs/>
                <w:color w:val="000000"/>
                <w:sz w:val="20"/>
                <w:szCs w:val="20"/>
              </w:rPr>
            </w:pPr>
            <w:r w:rsidRPr="006C1872">
              <w:rPr>
                <w:rFonts w:asciiTheme="minorHAnsi" w:hAnsiTheme="minorHAnsi" w:cstheme="minorHAnsi"/>
                <w:bCs/>
                <w:color w:val="000000"/>
                <w:sz w:val="20"/>
                <w:szCs w:val="20"/>
              </w:rPr>
              <w:t xml:space="preserve">Ochrana informací - některé specifické situace </w:t>
            </w:r>
          </w:p>
          <w:p w14:paraId="785238A2" w14:textId="77777777" w:rsidR="004539A2" w:rsidRPr="006C1872" w:rsidRDefault="004539A2" w:rsidP="004539A2">
            <w:pPr>
              <w:pStyle w:val="Odstavecseseznamem"/>
              <w:numPr>
                <w:ilvl w:val="0"/>
                <w:numId w:val="28"/>
              </w:numPr>
              <w:spacing w:after="160"/>
              <w:jc w:val="both"/>
              <w:rPr>
                <w:rFonts w:asciiTheme="minorHAnsi" w:hAnsiTheme="minorHAnsi" w:cstheme="minorHAnsi"/>
                <w:sz w:val="20"/>
                <w:szCs w:val="20"/>
              </w:rPr>
            </w:pPr>
            <w:r w:rsidRPr="006C1872">
              <w:rPr>
                <w:rFonts w:asciiTheme="minorHAnsi" w:hAnsiTheme="minorHAnsi" w:cstheme="minorHAnsi"/>
                <w:sz w:val="20"/>
                <w:szCs w:val="20"/>
              </w:rPr>
              <w:t>osobní údaje a soukromí</w:t>
            </w:r>
          </w:p>
          <w:p w14:paraId="05538728" w14:textId="77777777" w:rsidR="004539A2" w:rsidRPr="006C1872" w:rsidRDefault="004539A2" w:rsidP="004539A2">
            <w:pPr>
              <w:pStyle w:val="Odstavecseseznamem"/>
              <w:numPr>
                <w:ilvl w:val="0"/>
                <w:numId w:val="28"/>
              </w:numPr>
              <w:spacing w:after="160"/>
              <w:jc w:val="both"/>
              <w:rPr>
                <w:rFonts w:asciiTheme="minorHAnsi" w:hAnsiTheme="minorHAnsi" w:cstheme="minorHAnsi"/>
                <w:sz w:val="20"/>
                <w:szCs w:val="20"/>
              </w:rPr>
            </w:pPr>
            <w:r w:rsidRPr="006C1872">
              <w:rPr>
                <w:rFonts w:asciiTheme="minorHAnsi" w:hAnsiTheme="minorHAnsi" w:cstheme="minorHAnsi"/>
                <w:sz w:val="20"/>
                <w:szCs w:val="20"/>
              </w:rPr>
              <w:t>obchodní tajemství</w:t>
            </w:r>
          </w:p>
          <w:p w14:paraId="7074B703" w14:textId="77777777" w:rsidR="004539A2" w:rsidRPr="006C1872" w:rsidRDefault="004539A2" w:rsidP="004539A2">
            <w:pPr>
              <w:pStyle w:val="Odstavecseseznamem"/>
              <w:numPr>
                <w:ilvl w:val="0"/>
                <w:numId w:val="28"/>
              </w:numPr>
              <w:spacing w:after="160"/>
              <w:jc w:val="both"/>
              <w:rPr>
                <w:rFonts w:asciiTheme="minorHAnsi" w:hAnsiTheme="minorHAnsi" w:cstheme="minorHAnsi"/>
                <w:sz w:val="20"/>
                <w:szCs w:val="20"/>
              </w:rPr>
            </w:pPr>
            <w:r w:rsidRPr="006C1872">
              <w:rPr>
                <w:rFonts w:asciiTheme="minorHAnsi" w:hAnsiTheme="minorHAnsi" w:cstheme="minorHAnsi"/>
                <w:sz w:val="20"/>
                <w:szCs w:val="20"/>
              </w:rPr>
              <w:t>autorské právo</w:t>
            </w:r>
          </w:p>
          <w:p w14:paraId="489DD1BF" w14:textId="77777777" w:rsidR="004539A2" w:rsidRPr="006C1872" w:rsidRDefault="004539A2" w:rsidP="004539A2">
            <w:pPr>
              <w:pStyle w:val="Odstavecseseznamem"/>
              <w:numPr>
                <w:ilvl w:val="0"/>
                <w:numId w:val="28"/>
              </w:numPr>
              <w:spacing w:after="160"/>
              <w:jc w:val="both"/>
              <w:rPr>
                <w:rFonts w:asciiTheme="minorHAnsi" w:hAnsiTheme="minorHAnsi" w:cstheme="minorHAnsi"/>
                <w:sz w:val="20"/>
                <w:szCs w:val="20"/>
              </w:rPr>
            </w:pPr>
            <w:r w:rsidRPr="006C1872">
              <w:rPr>
                <w:rFonts w:asciiTheme="minorHAnsi" w:hAnsiTheme="minorHAnsi" w:cstheme="minorHAnsi"/>
                <w:sz w:val="20"/>
                <w:szCs w:val="20"/>
              </w:rPr>
              <w:t>informace získané od třetích osob a v průběhu kontrol</w:t>
            </w:r>
          </w:p>
          <w:p w14:paraId="69845657" w14:textId="77777777" w:rsidR="004539A2" w:rsidRPr="006C1872" w:rsidRDefault="004539A2" w:rsidP="004539A2">
            <w:pPr>
              <w:pStyle w:val="Odstavecseseznamem"/>
              <w:numPr>
                <w:ilvl w:val="0"/>
                <w:numId w:val="28"/>
              </w:numPr>
              <w:spacing w:after="160"/>
              <w:jc w:val="both"/>
              <w:rPr>
                <w:rFonts w:asciiTheme="minorHAnsi" w:hAnsiTheme="minorHAnsi" w:cstheme="minorHAnsi"/>
                <w:sz w:val="20"/>
                <w:szCs w:val="20"/>
              </w:rPr>
            </w:pPr>
            <w:r w:rsidRPr="006C1872">
              <w:rPr>
                <w:rFonts w:asciiTheme="minorHAnsi" w:hAnsiTheme="minorHAnsi" w:cstheme="minorHAnsi"/>
                <w:sz w:val="20"/>
                <w:szCs w:val="20"/>
              </w:rPr>
              <w:t>další omezení práva na informace</w:t>
            </w:r>
          </w:p>
          <w:p w14:paraId="14F12C2A" w14:textId="77777777" w:rsidR="004539A2" w:rsidRPr="006C1872" w:rsidRDefault="004539A2" w:rsidP="004539A2">
            <w:pPr>
              <w:pStyle w:val="Odstavecseseznamem"/>
              <w:numPr>
                <w:ilvl w:val="0"/>
                <w:numId w:val="28"/>
              </w:numPr>
              <w:spacing w:after="160"/>
              <w:jc w:val="both"/>
              <w:rPr>
                <w:rFonts w:asciiTheme="minorHAnsi" w:hAnsiTheme="minorHAnsi" w:cstheme="minorHAnsi"/>
                <w:sz w:val="20"/>
                <w:szCs w:val="20"/>
              </w:rPr>
            </w:pPr>
            <w:r w:rsidRPr="006C1872">
              <w:rPr>
                <w:rFonts w:asciiTheme="minorHAnsi" w:hAnsiTheme="minorHAnsi" w:cstheme="minorHAnsi"/>
                <w:sz w:val="20"/>
                <w:szCs w:val="20"/>
              </w:rPr>
              <w:t>vztah k povinnosti mlčenlivosti</w:t>
            </w:r>
          </w:p>
          <w:p w14:paraId="0337F199" w14:textId="77777777" w:rsidR="004539A2" w:rsidRPr="006C1872" w:rsidRDefault="004539A2" w:rsidP="004539A2">
            <w:pPr>
              <w:pStyle w:val="Odstavecseseznamem"/>
              <w:numPr>
                <w:ilvl w:val="0"/>
                <w:numId w:val="27"/>
              </w:numPr>
              <w:spacing w:after="160"/>
              <w:jc w:val="both"/>
              <w:rPr>
                <w:rFonts w:asciiTheme="minorHAnsi" w:hAnsiTheme="minorHAnsi" w:cstheme="minorHAnsi"/>
                <w:sz w:val="20"/>
                <w:szCs w:val="20"/>
              </w:rPr>
            </w:pPr>
            <w:r w:rsidRPr="006C1872">
              <w:rPr>
                <w:rFonts w:asciiTheme="minorHAnsi" w:hAnsiTheme="minorHAnsi" w:cstheme="minorHAnsi"/>
                <w:sz w:val="20"/>
                <w:szCs w:val="20"/>
              </w:rPr>
              <w:lastRenderedPageBreak/>
              <w:t xml:space="preserve">Úhrada nákladů za poskytování informací </w:t>
            </w:r>
          </w:p>
          <w:p w14:paraId="143C1FC0" w14:textId="77777777" w:rsidR="004539A2" w:rsidRPr="006C1872" w:rsidRDefault="004539A2" w:rsidP="004539A2">
            <w:pPr>
              <w:pStyle w:val="Odstavecseseznamem"/>
              <w:numPr>
                <w:ilvl w:val="0"/>
                <w:numId w:val="27"/>
              </w:numPr>
              <w:spacing w:after="160"/>
              <w:jc w:val="both"/>
              <w:rPr>
                <w:rFonts w:asciiTheme="minorHAnsi" w:hAnsiTheme="minorHAnsi" w:cstheme="minorHAnsi"/>
                <w:sz w:val="20"/>
                <w:szCs w:val="20"/>
              </w:rPr>
            </w:pPr>
            <w:r w:rsidRPr="006C1872">
              <w:rPr>
                <w:rFonts w:asciiTheme="minorHAnsi" w:hAnsiTheme="minorHAnsi" w:cstheme="minorHAnsi"/>
                <w:sz w:val="20"/>
                <w:szCs w:val="20"/>
              </w:rPr>
              <w:t>Případy z praxe (zejména podle dodaných konkrétních otázek), některé rozsudky</w:t>
            </w:r>
          </w:p>
          <w:p w14:paraId="619ABFD3" w14:textId="77777777" w:rsidR="004539A2" w:rsidRPr="00A201FA" w:rsidRDefault="004539A2" w:rsidP="004539A2">
            <w:pPr>
              <w:pStyle w:val="Odstavecseseznamem"/>
              <w:numPr>
                <w:ilvl w:val="0"/>
                <w:numId w:val="27"/>
              </w:numPr>
              <w:rPr>
                <w:rFonts w:asciiTheme="minorHAnsi" w:hAnsiTheme="minorHAnsi" w:cstheme="minorHAnsi"/>
                <w:b/>
                <w:sz w:val="20"/>
                <w:szCs w:val="20"/>
              </w:rPr>
            </w:pPr>
            <w:r w:rsidRPr="006C1872">
              <w:rPr>
                <w:rFonts w:asciiTheme="minorHAnsi" w:hAnsiTheme="minorHAnsi" w:cstheme="minorHAnsi"/>
                <w:sz w:val="20"/>
                <w:szCs w:val="20"/>
              </w:rPr>
              <w:t>Dotazy účastníků, řešení modelových případů</w:t>
            </w:r>
          </w:p>
          <w:p w14:paraId="08BDDF8B" w14:textId="77777777" w:rsidR="004539A2" w:rsidRPr="006C1872" w:rsidRDefault="004539A2" w:rsidP="004539A2">
            <w:pPr>
              <w:spacing w:after="60"/>
              <w:jc w:val="both"/>
              <w:rPr>
                <w:sz w:val="20"/>
                <w:szCs w:val="20"/>
              </w:rPr>
            </w:pPr>
            <w:r w:rsidRPr="006C1872">
              <w:rPr>
                <w:b/>
                <w:bCs/>
                <w:sz w:val="20"/>
                <w:szCs w:val="20"/>
              </w:rPr>
              <w:t>Určení a předpokládané znalosti:</w:t>
            </w:r>
            <w:r w:rsidRPr="006C1872">
              <w:rPr>
                <w:sz w:val="20"/>
                <w:szCs w:val="20"/>
              </w:rPr>
              <w:t xml:space="preserve"> </w:t>
            </w:r>
            <w:r w:rsidRPr="00A201FA">
              <w:rPr>
                <w:sz w:val="20"/>
                <w:szCs w:val="20"/>
              </w:rPr>
              <w:t>Seminář je určen pracovníkům všech orgánů veřejné správy, ale i veřejných institucí (školy, ovládané obchodní organizace apod.). Je vhodný pro příspěvkové organizace, státní fondy, vědecké výzkumné instituce, veřejné vysoké školy, svazky obcí, regionální rady soudržnosti, ústavy a o.p.s. založené státem či samosprávou, státní a národní podniky, zdravotní pojišťovny, a další právnické osoby, ovládané státem nebo samosprávou, tedy například obecní a krajské firmy, jak jsou dopravní podniky nebo technické služby.</w:t>
            </w:r>
          </w:p>
          <w:p w14:paraId="101E5C3B" w14:textId="77357B75" w:rsidR="004539A2" w:rsidRPr="002D3B0F" w:rsidRDefault="004539A2" w:rsidP="004539A2">
            <w:pPr>
              <w:shd w:val="clear" w:color="auto" w:fill="FFFFFF"/>
              <w:spacing w:before="60" w:after="60"/>
              <w:jc w:val="both"/>
              <w:rPr>
                <w:b/>
                <w:sz w:val="20"/>
                <w:szCs w:val="20"/>
              </w:rPr>
            </w:pPr>
            <w:r w:rsidRPr="002D3B0F">
              <w:rPr>
                <w:b/>
                <w:sz w:val="20"/>
                <w:szCs w:val="20"/>
              </w:rPr>
              <w:t>Určení a předpokládané znalosti:</w:t>
            </w:r>
            <w:r>
              <w:rPr>
                <w:b/>
                <w:sz w:val="20"/>
                <w:szCs w:val="20"/>
              </w:rPr>
              <w:t xml:space="preserve"> </w:t>
            </w:r>
            <w:r w:rsidRPr="002D3B0F">
              <w:rPr>
                <w:sz w:val="20"/>
                <w:szCs w:val="20"/>
              </w:rPr>
              <w:t>kurz je určen</w:t>
            </w:r>
            <w:r>
              <w:rPr>
                <w:sz w:val="20"/>
                <w:szCs w:val="20"/>
              </w:rPr>
              <w:t xml:space="preserve"> jak</w:t>
            </w:r>
            <w:r w:rsidRPr="002D3B0F">
              <w:rPr>
                <w:sz w:val="20"/>
                <w:szCs w:val="20"/>
              </w:rPr>
              <w:t xml:space="preserve"> pro začátečníky</w:t>
            </w:r>
            <w:r>
              <w:rPr>
                <w:sz w:val="20"/>
                <w:szCs w:val="20"/>
              </w:rPr>
              <w:t>, tak pro</w:t>
            </w:r>
            <w:r w:rsidRPr="002D3B0F">
              <w:rPr>
                <w:sz w:val="20"/>
                <w:szCs w:val="20"/>
              </w:rPr>
              <w:t xml:space="preserve"> pokročilé.</w:t>
            </w:r>
          </w:p>
        </w:tc>
      </w:tr>
      <w:tr w:rsidR="00FC02DF" w14:paraId="2E423BBC" w14:textId="77777777" w:rsidTr="007E7734">
        <w:trPr>
          <w:trHeight w:val="15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18EEB275" w14:textId="77777777" w:rsidR="00FC02DF" w:rsidRDefault="00FC02DF" w:rsidP="00FC02DF">
            <w:pPr>
              <w:pStyle w:val="Nadpis1"/>
              <w:outlineLvl w:val="0"/>
            </w:pPr>
            <w:bookmarkStart w:id="20" w:name="_Toc60902734"/>
            <w:r>
              <w:lastRenderedPageBreak/>
              <w:t>CHYBY VE VEŘEJNÝCH ZAKÁZKÁCH</w:t>
            </w:r>
            <w:bookmarkEnd w:id="20"/>
          </w:p>
          <w:p w14:paraId="1840E8E8" w14:textId="1DB25B3E" w:rsidR="00FC02DF" w:rsidRDefault="00BC35A1" w:rsidP="00FC02DF">
            <w:pPr>
              <w:spacing w:line="160" w:lineRule="atLeast"/>
              <w:rPr>
                <w:rFonts w:cstheme="minorHAnsi"/>
                <w:sz w:val="20"/>
                <w:szCs w:val="20"/>
              </w:rPr>
            </w:pPr>
            <w:r>
              <w:pict w14:anchorId="4BD19C76">
                <v:shape id="Textové pole 24" o:spid="_x0000_s1037" type="#_x0000_t202" style="position:absolute;margin-left:250.6pt;margin-top:3pt;width:242.25pt;height:66.75pt;z-index:251721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" filled="f" stroked="f">
                  <v:textbox style="mso-next-textbox:#Textové pole 24">
                    <w:txbxContent>
                      <w:p w14:paraId="436C3D53" w14:textId="77777777" w:rsidR="00FC02DF" w:rsidRDefault="00FC02D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A/25</w:t>
                        </w:r>
                      </w:p>
                      <w:p w14:paraId="2A79668E" w14:textId="77777777" w:rsidR="00FC02DF" w:rsidRDefault="00FC02D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mírně pokročilé a specialisty (zkušení zadavatelé)</w:t>
                        </w:r>
                      </w:p>
                    </w:txbxContent>
                  </v:textbox>
                </v:shape>
              </w:pict>
            </w:r>
            <w:r w:rsidR="00FC02DF">
              <w:rPr>
                <w:rFonts w:cstheme="minorHAnsi"/>
                <w:b/>
                <w:bCs/>
                <w:sz w:val="20"/>
                <w:szCs w:val="20"/>
              </w:rPr>
              <w:t>Termín:</w:t>
            </w:r>
            <w:r w:rsidR="00FC02DF">
              <w:rPr>
                <w:rFonts w:cstheme="minorHAnsi"/>
                <w:sz w:val="20"/>
                <w:szCs w:val="20"/>
              </w:rPr>
              <w:t xml:space="preserve"> 14. dubna 202</w:t>
            </w:r>
            <w:r w:rsidR="00FC7492">
              <w:rPr>
                <w:rFonts w:cstheme="minorHAnsi"/>
                <w:sz w:val="20"/>
                <w:szCs w:val="20"/>
              </w:rPr>
              <w:t>1</w:t>
            </w:r>
          </w:p>
          <w:p w14:paraId="0D33BAD1" w14:textId="77777777" w:rsidR="00FC02DF" w:rsidRDefault="00FC02DF" w:rsidP="00FC02DF">
            <w:pPr>
              <w:spacing w:line="240" w:lineRule="atLeast"/>
              <w:rPr>
                <w:rFonts w:cstheme="minorHAnsi"/>
                <w:b/>
                <w:bCs/>
                <w:sz w:val="20"/>
                <w:szCs w:val="20"/>
              </w:rPr>
            </w:pPr>
            <w:r>
              <w:rPr>
                <w:rFonts w:cstheme="minorHAnsi"/>
                <w:b/>
                <w:bCs/>
                <w:sz w:val="20"/>
                <w:szCs w:val="20"/>
              </w:rPr>
              <w:t xml:space="preserve">Čas: </w:t>
            </w:r>
            <w:r>
              <w:rPr>
                <w:rFonts w:cstheme="minorHAnsi"/>
                <w:sz w:val="20"/>
                <w:szCs w:val="20"/>
              </w:rPr>
              <w:t>9,00 – 15,00</w:t>
            </w:r>
          </w:p>
          <w:p w14:paraId="14928FB0" w14:textId="77777777" w:rsidR="00FC02DF" w:rsidRDefault="00FC02DF" w:rsidP="00FC02DF">
            <w:pPr>
              <w:shd w:val="clear" w:color="auto" w:fill="DBE5F1" w:themeFill="accent1" w:themeFillTint="33"/>
              <w:rPr>
                <w:rFonts w:cstheme="minorHAnsi"/>
                <w:sz w:val="20"/>
                <w:szCs w:val="20"/>
              </w:rPr>
            </w:pPr>
            <w:r>
              <w:rPr>
                <w:rFonts w:cstheme="minorHAnsi"/>
                <w:b/>
                <w:bCs/>
                <w:sz w:val="20"/>
                <w:szCs w:val="20"/>
              </w:rPr>
              <w:t>Lektor:</w:t>
            </w:r>
            <w:r>
              <w:rPr>
                <w:rFonts w:cstheme="minorHAnsi"/>
                <w:sz w:val="20"/>
                <w:szCs w:val="20"/>
              </w:rPr>
              <w:t xml:space="preserve"> Ing. Ondřej Hartman (EY)</w:t>
            </w:r>
          </w:p>
          <w:p w14:paraId="559F0969" w14:textId="77777777" w:rsidR="00FC02DF" w:rsidRDefault="00FC02DF" w:rsidP="00FC02DF">
            <w:pPr>
              <w:shd w:val="clear" w:color="auto" w:fill="DBE5F1" w:themeFill="accent1" w:themeFillTint="33"/>
              <w:spacing w:line="240" w:lineRule="atLeast"/>
              <w:rPr>
                <w:rFonts w:cs="Calibri"/>
                <w:color w:val="000000"/>
                <w:sz w:val="20"/>
                <w:szCs w:val="20"/>
                <w:shd w:val="clear" w:color="auto" w:fill="FFFFFF"/>
              </w:rPr>
            </w:pPr>
            <w:r>
              <w:rPr>
                <w:b/>
                <w:bCs/>
                <w:sz w:val="20"/>
                <w:szCs w:val="20"/>
              </w:rPr>
              <w:t>Číslo akreditace</w:t>
            </w:r>
            <w:r>
              <w:rPr>
                <w:sz w:val="20"/>
                <w:szCs w:val="20"/>
              </w:rPr>
              <w:t>:</w:t>
            </w:r>
            <w:r>
              <w:rPr>
                <w:rFonts w:cs="Calibri"/>
                <w:color w:val="000000"/>
                <w:sz w:val="20"/>
                <w:szCs w:val="20"/>
                <w:shd w:val="clear" w:color="auto" w:fill="DBE5F1" w:themeFill="accent1" w:themeFillTint="33"/>
              </w:rPr>
              <w:t xml:space="preserve"> AK/PV-457/2018</w:t>
            </w:r>
          </w:p>
          <w:p w14:paraId="70B015D3" w14:textId="5138DD02" w:rsidR="00FC02DF" w:rsidRPr="00351DE8" w:rsidRDefault="00FC02DF" w:rsidP="00FC02DF">
            <w:pPr>
              <w:spacing w:after="60"/>
              <w:jc w:val="both"/>
              <w:rPr>
                <w:rFonts w:cstheme="minorHAnsi"/>
                <w:b/>
                <w:sz w:val="20"/>
                <w:szCs w:val="20"/>
              </w:rPr>
            </w:pPr>
            <w:r>
              <w:rPr>
                <w:rFonts w:cs="Calibri"/>
                <w:b/>
                <w:bCs/>
                <w:color w:val="000000"/>
                <w:sz w:val="20"/>
                <w:szCs w:val="20"/>
                <w:shd w:val="clear" w:color="auto" w:fill="DBE5F1" w:themeFill="accent1" w:themeFillTint="33"/>
              </w:rPr>
              <w:t xml:space="preserve">Cena: </w:t>
            </w:r>
            <w:r>
              <w:rPr>
                <w:rFonts w:cs="Calibri"/>
                <w:color w:val="000000"/>
                <w:sz w:val="20"/>
                <w:szCs w:val="20"/>
                <w:shd w:val="clear" w:color="auto" w:fill="DBE5F1" w:themeFill="accent1" w:themeFillTint="33"/>
              </w:rPr>
              <w:t xml:space="preserve">2.470,- Kč bez DPH (2.988,70 Kč vč. DPH) </w:t>
            </w:r>
          </w:p>
        </w:tc>
      </w:tr>
      <w:tr w:rsidR="00FC02DF" w14:paraId="2F7757BA" w14:textId="77777777" w:rsidTr="00C252ED">
        <w:trPr>
          <w:trHeight w:val="150"/>
        </w:trPr>
        <w:tc>
          <w:tcPr>
            <w:tcW w:w="9923" w:type="dxa"/>
            <w:tcBorders>
              <w:top w:val="dashSmallGap" w:sz="4" w:space="0" w:color="auto"/>
              <w:left w:val="single" w:sz="18" w:space="0" w:color="auto"/>
              <w:bottom w:val="double" w:sz="12" w:space="0" w:color="auto"/>
              <w:right w:val="single" w:sz="18" w:space="0" w:color="auto"/>
            </w:tcBorders>
          </w:tcPr>
          <w:p w14:paraId="0D8363BB" w14:textId="77777777" w:rsidR="00FC02DF" w:rsidRDefault="00FC02DF" w:rsidP="00FC02DF">
            <w:pPr>
              <w:spacing w:after="60"/>
              <w:rPr>
                <w:b/>
                <w:sz w:val="20"/>
                <w:szCs w:val="20"/>
              </w:rPr>
            </w:pPr>
            <w:r>
              <w:rPr>
                <w:b/>
                <w:sz w:val="20"/>
                <w:szCs w:val="20"/>
              </w:rPr>
              <w:t>KURZ SEZNAMUJE ÚČASTNÍKY S TÍM, JAK SE VYVAROVAT NEJČASTĚJŠÍCH OMYLŮ A ADMINISTRATIVNÍCH NEDOSTATKŮ PŘI ZADÁVÁNÍ VEŘEJNÝCH ZAKÁZEK, PŘIČEMŽ MNOHA PROBLÉMŮM SE DÁ JEDNODUŠE PŘEDEJÍT JEN TÍM, ŽE NEBUDEME OPAKOVAT CHYBY, KTERÉ UŽ DŘÍVE UDĚLALI JINÍ.</w:t>
            </w:r>
          </w:p>
          <w:p w14:paraId="0495B3C9" w14:textId="77777777" w:rsidR="00FC02DF" w:rsidRDefault="00FC02DF" w:rsidP="00FC02DF">
            <w:pPr>
              <w:spacing w:after="60"/>
              <w:rPr>
                <w:b/>
                <w:sz w:val="20"/>
                <w:szCs w:val="20"/>
              </w:rPr>
            </w:pPr>
            <w:r>
              <w:rPr>
                <w:b/>
                <w:sz w:val="20"/>
                <w:szCs w:val="20"/>
              </w:rPr>
              <w:t>Obsah:</w:t>
            </w:r>
          </w:p>
          <w:p w14:paraId="7E1ED7FE" w14:textId="77777777" w:rsidR="00FC02DF" w:rsidRDefault="00FC02DF" w:rsidP="00FC02DF">
            <w:pPr>
              <w:spacing w:after="60"/>
              <w:rPr>
                <w:bCs/>
                <w:sz w:val="20"/>
                <w:szCs w:val="20"/>
              </w:rPr>
            </w:pPr>
            <w:r>
              <w:rPr>
                <w:bCs/>
                <w:sz w:val="20"/>
                <w:szCs w:val="20"/>
              </w:rPr>
              <w:t>•</w:t>
            </w:r>
            <w:r>
              <w:rPr>
                <w:bCs/>
                <w:sz w:val="20"/>
                <w:szCs w:val="20"/>
              </w:rPr>
              <w:tab/>
              <w:t>Špatná volba druhu zadávacího řízení, nedostatečné zpracování zadávací dokumentace, neúplné nebo nesrozumitelné zadávací podmínky</w:t>
            </w:r>
          </w:p>
          <w:p w14:paraId="00513166" w14:textId="77777777" w:rsidR="00FC02DF" w:rsidRDefault="00FC02DF" w:rsidP="00FC02DF">
            <w:pPr>
              <w:spacing w:after="60"/>
              <w:rPr>
                <w:bCs/>
                <w:sz w:val="20"/>
                <w:szCs w:val="20"/>
              </w:rPr>
            </w:pPr>
            <w:r>
              <w:rPr>
                <w:bCs/>
                <w:sz w:val="20"/>
                <w:szCs w:val="20"/>
              </w:rPr>
              <w:t>•</w:t>
            </w:r>
            <w:r>
              <w:rPr>
                <w:bCs/>
                <w:sz w:val="20"/>
                <w:szCs w:val="20"/>
              </w:rPr>
              <w:tab/>
              <w:t>Nesprávná specifikace předmětu plnění, nepřiměřené požadavky na kvalifikaci dodavatelů</w:t>
            </w:r>
          </w:p>
          <w:p w14:paraId="45E0CEED" w14:textId="77777777" w:rsidR="00FC02DF" w:rsidRDefault="00FC02DF" w:rsidP="00FC02DF">
            <w:pPr>
              <w:spacing w:after="60"/>
              <w:rPr>
                <w:bCs/>
                <w:sz w:val="20"/>
                <w:szCs w:val="20"/>
              </w:rPr>
            </w:pPr>
            <w:r>
              <w:rPr>
                <w:bCs/>
                <w:sz w:val="20"/>
                <w:szCs w:val="20"/>
              </w:rPr>
              <w:t>•</w:t>
            </w:r>
            <w:r>
              <w:rPr>
                <w:bCs/>
                <w:sz w:val="20"/>
                <w:szCs w:val="20"/>
              </w:rPr>
              <w:tab/>
              <w:t xml:space="preserve">Nevhodná nebo netransparentní hodnotící kritéria </w:t>
            </w:r>
          </w:p>
          <w:p w14:paraId="5C6F2EC4" w14:textId="77777777" w:rsidR="00FC02DF" w:rsidRDefault="00FC02DF" w:rsidP="00FC02DF">
            <w:pPr>
              <w:spacing w:after="60"/>
              <w:rPr>
                <w:bCs/>
                <w:sz w:val="20"/>
                <w:szCs w:val="20"/>
              </w:rPr>
            </w:pPr>
            <w:r>
              <w:rPr>
                <w:bCs/>
                <w:sz w:val="20"/>
                <w:szCs w:val="20"/>
              </w:rPr>
              <w:t>•</w:t>
            </w:r>
            <w:r>
              <w:rPr>
                <w:bCs/>
                <w:sz w:val="20"/>
                <w:szCs w:val="20"/>
              </w:rPr>
              <w:tab/>
              <w:t>Pochybení při otevírání nabídek, posuzování a hodnocení nabídek – nejnáročnější a nejkonfliktnější část</w:t>
            </w:r>
          </w:p>
          <w:p w14:paraId="3062072C" w14:textId="77777777" w:rsidR="00FC02DF" w:rsidRDefault="00FC02DF" w:rsidP="00FC02DF">
            <w:pPr>
              <w:spacing w:after="60"/>
              <w:rPr>
                <w:bCs/>
                <w:sz w:val="20"/>
                <w:szCs w:val="20"/>
              </w:rPr>
            </w:pPr>
            <w:r>
              <w:rPr>
                <w:bCs/>
                <w:sz w:val="20"/>
                <w:szCs w:val="20"/>
              </w:rPr>
              <w:t>•</w:t>
            </w:r>
            <w:r>
              <w:rPr>
                <w:bCs/>
                <w:sz w:val="20"/>
                <w:szCs w:val="20"/>
              </w:rPr>
              <w:tab/>
              <w:t>Formální a procesní pochybení v průběhu zadávacího řízení, nesprávný postup při uzavírání smlouvy</w:t>
            </w:r>
          </w:p>
          <w:p w14:paraId="4B419ED6" w14:textId="3BB9E107" w:rsidR="00FC02DF" w:rsidRPr="00351DE8" w:rsidRDefault="00FC02DF" w:rsidP="00FC02DF">
            <w:pPr>
              <w:spacing w:after="60"/>
              <w:jc w:val="both"/>
              <w:rPr>
                <w:rFonts w:cstheme="minorHAnsi"/>
                <w:b/>
                <w:sz w:val="20"/>
                <w:szCs w:val="20"/>
              </w:rPr>
            </w:pPr>
            <w:r>
              <w:rPr>
                <w:b/>
                <w:sz w:val="20"/>
                <w:szCs w:val="20"/>
              </w:rPr>
              <w:t>Určení a předpokládané znalosti:</w:t>
            </w:r>
            <w:r>
              <w:rPr>
                <w:bCs/>
                <w:sz w:val="20"/>
                <w:szCs w:val="20"/>
              </w:rPr>
              <w:t xml:space="preserve"> Kurz je určen pro mírně pokročilé a specialisty (zkušené zadavatele).</w:t>
            </w:r>
          </w:p>
        </w:tc>
      </w:tr>
      <w:tr w:rsidR="004539A2" w14:paraId="7DA37E54" w14:textId="77777777" w:rsidTr="00F705C3">
        <w:trPr>
          <w:trHeight w:val="175"/>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02788708" w14:textId="77777777" w:rsidR="004539A2" w:rsidRDefault="004539A2" w:rsidP="004539A2">
            <w:pPr>
              <w:pStyle w:val="Nadpis1"/>
              <w:outlineLvl w:val="0"/>
            </w:pPr>
            <w:bookmarkStart w:id="21" w:name="_Toc31829064"/>
            <w:bookmarkStart w:id="22" w:name="_Toc60902735"/>
            <w:r w:rsidRPr="00624521">
              <w:t>POJIŠTĚNÍ ODPOVĚDNOSTI Z POHLEDU ADMINISTRÁTORA I ZADAVATELE VZ – NOVINKA</w:t>
            </w:r>
            <w:bookmarkEnd w:id="21"/>
            <w:bookmarkEnd w:id="22"/>
          </w:p>
          <w:p w14:paraId="64E0EFE2" w14:textId="0E2EDA64" w:rsidR="004539A2" w:rsidRPr="00710232" w:rsidRDefault="004539A2" w:rsidP="004539A2">
            <w:pPr>
              <w:spacing w:line="160" w:lineRule="atLeast"/>
              <w:rPr>
                <w:rFonts w:cstheme="minorHAnsi"/>
                <w:sz w:val="20"/>
                <w:szCs w:val="20"/>
              </w:rPr>
            </w:pPr>
            <w:r w:rsidRPr="00D20A0E">
              <w:rPr>
                <w:noProof/>
                <w:lang w:eastAsia="cs-CZ"/>
              </w:rPr>
              <mc:AlternateContent>
                <mc:Choice Requires="wps">
                  <w:drawing>
                    <wp:anchor distT="0" distB="0" distL="114300" distR="114300" simplePos="0" relativeHeight="251685928" behindDoc="0" locked="0" layoutInCell="1" allowOverlap="1" wp14:anchorId="32026451" wp14:editId="20CF4A39">
                      <wp:simplePos x="0" y="0"/>
                      <wp:positionH relativeFrom="column">
                        <wp:posOffset>2755265</wp:posOffset>
                      </wp:positionH>
                      <wp:positionV relativeFrom="paragraph">
                        <wp:posOffset>27305</wp:posOffset>
                      </wp:positionV>
                      <wp:extent cx="3409950" cy="990600"/>
                      <wp:effectExtent l="0" t="0" r="0" b="0"/>
                      <wp:wrapNone/>
                      <wp:docPr id="2" name="Textové pole 2"/>
                      <wp:cNvGraphicFramePr/>
                      <a:graphic xmlns:a="http://schemas.openxmlformats.org/drawingml/2006/main">
                        <a:graphicData uri="http://schemas.microsoft.com/office/word/2010/wordprocessingShape">
                          <wps:wsp>
                            <wps:cNvSpPr txBox="1"/>
                            <wps:spPr>
                              <a:xfrm>
                                <a:off x="0" y="0"/>
                                <a:ext cx="3409950" cy="990600"/>
                              </a:xfrm>
                              <a:prstGeom prst="rect">
                                <a:avLst/>
                              </a:prstGeom>
                              <a:noFill/>
                              <a:ln>
                                <a:noFill/>
                              </a:ln>
                              <a:effectLst/>
                            </wps:spPr>
                            <wps:txbx>
                              <w:txbxContent>
                                <w:p w14:paraId="64CD4C83" w14:textId="77777777" w:rsidR="00E819C6" w:rsidRDefault="00E819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26451" id="Textové pole 2" o:spid="_x0000_s1039" type="#_x0000_t202" style="position:absolute;margin-left:216.95pt;margin-top:2.15pt;width:268.5pt;height:78pt;z-index:251685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" filled="f" stroked="f">
                      <v:textbox>
                        <w:txbxContent>
                          <w:p w14:paraId="64CD4C83" w14:textId="77777777" w:rsidR="00E819C6" w:rsidRDefault="00E819C6"/>
                        </w:txbxContent>
                      </v:textbox>
                    </v:shape>
                  </w:pict>
                </mc:Fallback>
              </mc:AlternateContent>
            </w:r>
            <w:r w:rsidRPr="00710232">
              <w:rPr>
                <w:rFonts w:cstheme="minorHAnsi"/>
                <w:b/>
                <w:bCs/>
                <w:sz w:val="20"/>
                <w:szCs w:val="20"/>
              </w:rPr>
              <w:t>Termín:</w:t>
            </w:r>
            <w:r w:rsidRPr="00710232">
              <w:rPr>
                <w:rFonts w:cstheme="minorHAnsi"/>
                <w:sz w:val="20"/>
                <w:szCs w:val="20"/>
              </w:rPr>
              <w:t xml:space="preserve"> </w:t>
            </w:r>
            <w:r>
              <w:rPr>
                <w:rFonts w:cstheme="minorHAnsi"/>
                <w:sz w:val="20"/>
                <w:szCs w:val="20"/>
              </w:rPr>
              <w:t>15. dubna 2021</w:t>
            </w:r>
          </w:p>
          <w:p w14:paraId="245F90DD" w14:textId="77777777" w:rsidR="004539A2" w:rsidRPr="00710232" w:rsidRDefault="004539A2" w:rsidP="004539A2">
            <w:pPr>
              <w:spacing w:line="240" w:lineRule="atLeast"/>
              <w:rPr>
                <w:rFonts w:cstheme="minorHAnsi"/>
                <w:b/>
                <w:bCs/>
                <w:sz w:val="20"/>
                <w:szCs w:val="20"/>
              </w:rPr>
            </w:pPr>
            <w:r w:rsidRPr="00710232">
              <w:rPr>
                <w:rFonts w:cstheme="minorHAnsi"/>
                <w:b/>
                <w:bCs/>
                <w:sz w:val="20"/>
                <w:szCs w:val="20"/>
              </w:rPr>
              <w:t xml:space="preserve">Čas: </w:t>
            </w:r>
            <w:r w:rsidRPr="009A67C8">
              <w:rPr>
                <w:rFonts w:cstheme="minorHAnsi"/>
                <w:sz w:val="20"/>
                <w:szCs w:val="20"/>
              </w:rPr>
              <w:t>9,00 – 13,00</w:t>
            </w:r>
          </w:p>
          <w:p w14:paraId="01453E03" w14:textId="77777777" w:rsidR="004539A2" w:rsidRDefault="004539A2" w:rsidP="004539A2">
            <w:pPr>
              <w:rPr>
                <w:sz w:val="20"/>
                <w:szCs w:val="20"/>
              </w:rPr>
            </w:pPr>
            <w:r w:rsidRPr="00710232">
              <w:rPr>
                <w:rFonts w:cstheme="minorHAnsi"/>
                <w:b/>
                <w:bCs/>
                <w:sz w:val="20"/>
                <w:szCs w:val="20"/>
              </w:rPr>
              <w:t>Lektor:</w:t>
            </w:r>
            <w:r w:rsidRPr="00710232">
              <w:rPr>
                <w:rFonts w:cstheme="minorHAnsi"/>
                <w:sz w:val="20"/>
                <w:szCs w:val="20"/>
              </w:rPr>
              <w:t xml:space="preserve"> </w:t>
            </w:r>
            <w:r w:rsidRPr="007D69AE">
              <w:rPr>
                <w:sz w:val="20"/>
                <w:szCs w:val="20"/>
              </w:rPr>
              <w:t>Ing. Martina Bufková Rychecká</w:t>
            </w:r>
          </w:p>
          <w:p w14:paraId="5868B6C1" w14:textId="77777777" w:rsidR="004539A2" w:rsidRDefault="004539A2" w:rsidP="004539A2">
            <w:pPr>
              <w:rPr>
                <w:sz w:val="20"/>
                <w:szCs w:val="20"/>
              </w:rPr>
            </w:pPr>
            <w:r>
              <w:rPr>
                <w:sz w:val="20"/>
                <w:szCs w:val="20"/>
              </w:rPr>
              <w:t>(</w:t>
            </w:r>
            <w:r w:rsidRPr="009B311E">
              <w:rPr>
                <w:sz w:val="20"/>
                <w:szCs w:val="20"/>
              </w:rPr>
              <w:t xml:space="preserve">členka Rady AVZ a jednatelka </w:t>
            </w:r>
            <w:proofErr w:type="spellStart"/>
            <w:r w:rsidRPr="009B311E">
              <w:rPr>
                <w:sz w:val="20"/>
                <w:szCs w:val="20"/>
              </w:rPr>
              <w:t>Compet</w:t>
            </w:r>
            <w:proofErr w:type="spellEnd"/>
            <w:r w:rsidRPr="009B311E">
              <w:rPr>
                <w:sz w:val="20"/>
                <w:szCs w:val="20"/>
              </w:rPr>
              <w:t xml:space="preserve"> </w:t>
            </w:r>
            <w:proofErr w:type="spellStart"/>
            <w:r w:rsidRPr="009B311E">
              <w:rPr>
                <w:sz w:val="20"/>
                <w:szCs w:val="20"/>
              </w:rPr>
              <w:t>Consult</w:t>
            </w:r>
            <w:proofErr w:type="spellEnd"/>
            <w:r w:rsidRPr="009B311E">
              <w:rPr>
                <w:sz w:val="20"/>
                <w:szCs w:val="20"/>
              </w:rPr>
              <w:t xml:space="preserve"> s.r.o.</w:t>
            </w:r>
            <w:r>
              <w:rPr>
                <w:sz w:val="20"/>
                <w:szCs w:val="20"/>
              </w:rPr>
              <w:t>)</w:t>
            </w:r>
          </w:p>
          <w:p w14:paraId="193E1475" w14:textId="4437F6C3" w:rsidR="004539A2" w:rsidRPr="00DD3E5F" w:rsidRDefault="004539A2" w:rsidP="004539A2">
            <w:pPr>
              <w:spacing w:before="60" w:after="90" w:line="252" w:lineRule="atLeast"/>
              <w:jc w:val="both"/>
              <w:rPr>
                <w:sz w:val="20"/>
                <w:szCs w:val="20"/>
              </w:rPr>
            </w:pPr>
            <w:r w:rsidRPr="00F96F1D">
              <w:rPr>
                <w:rFonts w:cs="Calibri"/>
                <w:b/>
                <w:bCs/>
                <w:sz w:val="20"/>
                <w:szCs w:val="20"/>
                <w:lang w:eastAsia="cs-CZ"/>
              </w:rPr>
              <w:t>Cena:</w:t>
            </w:r>
            <w:r>
              <w:rPr>
                <w:rFonts w:cs="Calibri"/>
                <w:b/>
                <w:bCs/>
                <w:sz w:val="20"/>
                <w:szCs w:val="20"/>
                <w:lang w:eastAsia="cs-CZ"/>
              </w:rPr>
              <w:t xml:space="preserve"> </w:t>
            </w:r>
            <w:r>
              <w:rPr>
                <w:sz w:val="20"/>
                <w:szCs w:val="20"/>
              </w:rPr>
              <w:t>1.800,- Kč bez DPH (2.178,- Kč vč. DPH)</w:t>
            </w:r>
          </w:p>
        </w:tc>
      </w:tr>
      <w:tr w:rsidR="004539A2" w14:paraId="7DACEF0A" w14:textId="77777777" w:rsidTr="00C252ED">
        <w:trPr>
          <w:trHeight w:val="175"/>
        </w:trPr>
        <w:tc>
          <w:tcPr>
            <w:tcW w:w="9923" w:type="dxa"/>
            <w:tcBorders>
              <w:top w:val="dashSmallGap" w:sz="4" w:space="0" w:color="auto"/>
              <w:left w:val="single" w:sz="18" w:space="0" w:color="auto"/>
              <w:bottom w:val="double" w:sz="12" w:space="0" w:color="auto"/>
              <w:right w:val="single" w:sz="18" w:space="0" w:color="auto"/>
            </w:tcBorders>
          </w:tcPr>
          <w:p w14:paraId="4B5F3B88" w14:textId="77777777" w:rsidR="004539A2" w:rsidRPr="007A1AEA" w:rsidRDefault="004539A2" w:rsidP="004539A2">
            <w:pPr>
              <w:spacing w:before="60" w:after="60"/>
              <w:jc w:val="both"/>
              <w:rPr>
                <w:b/>
                <w:sz w:val="20"/>
                <w:szCs w:val="20"/>
              </w:rPr>
            </w:pPr>
            <w:r w:rsidRPr="007A1AEA">
              <w:rPr>
                <w:b/>
                <w:sz w:val="20"/>
                <w:szCs w:val="20"/>
              </w:rPr>
              <w:t>Seminář se zabývá problematikou pojištění odpovědnosti v případě, že se zadavatelé nechají v zadávacím řízení zastupovat a požadují při výběru administrátora zadávacího řízení jeho pojištění profesní odpovědnosti. V praxi jsou však s požadavkem na pojištění administrátora a s následným vymáháním škody problémy.</w:t>
            </w:r>
          </w:p>
          <w:p w14:paraId="1F7BAD8B" w14:textId="77777777" w:rsidR="004539A2" w:rsidRPr="007A1AEA" w:rsidRDefault="004539A2" w:rsidP="004539A2">
            <w:pPr>
              <w:spacing w:before="60" w:after="60"/>
              <w:jc w:val="both"/>
              <w:rPr>
                <w:b/>
                <w:sz w:val="20"/>
                <w:szCs w:val="20"/>
              </w:rPr>
            </w:pPr>
            <w:r w:rsidRPr="007A1AEA">
              <w:rPr>
                <w:b/>
                <w:sz w:val="20"/>
                <w:szCs w:val="20"/>
              </w:rPr>
              <w:t>Jaké jsou v této oblasti problémy a jaké máte jako zadavatelé další možnosti, si přijďte poslechnout a diskutovat na semináři věnovaném této problematice.</w:t>
            </w:r>
          </w:p>
          <w:p w14:paraId="66BD7EDE" w14:textId="77777777" w:rsidR="004539A2" w:rsidRPr="007A1AEA" w:rsidRDefault="004539A2" w:rsidP="004539A2">
            <w:pPr>
              <w:spacing w:before="60" w:after="60"/>
              <w:jc w:val="both"/>
              <w:rPr>
                <w:b/>
                <w:sz w:val="20"/>
                <w:szCs w:val="20"/>
              </w:rPr>
            </w:pPr>
            <w:r w:rsidRPr="007A1AEA">
              <w:rPr>
                <w:b/>
                <w:sz w:val="20"/>
                <w:szCs w:val="20"/>
              </w:rPr>
              <w:t>Obsah:</w:t>
            </w:r>
          </w:p>
          <w:p w14:paraId="0EB8EE88" w14:textId="77777777" w:rsidR="004539A2" w:rsidRPr="00912226" w:rsidRDefault="004539A2" w:rsidP="004539A2">
            <w:pPr>
              <w:spacing w:before="60" w:after="60"/>
              <w:jc w:val="both"/>
              <w:rPr>
                <w:rFonts w:cstheme="minorHAnsi"/>
                <w:bCs/>
                <w:sz w:val="20"/>
                <w:szCs w:val="20"/>
              </w:rPr>
            </w:pPr>
            <w:r w:rsidRPr="00912226">
              <w:rPr>
                <w:rFonts w:cstheme="minorHAnsi"/>
                <w:b/>
                <w:sz w:val="20"/>
                <w:szCs w:val="20"/>
              </w:rPr>
              <w:t>•</w:t>
            </w:r>
            <w:r w:rsidRPr="00912226">
              <w:rPr>
                <w:rFonts w:cstheme="minorHAnsi"/>
                <w:b/>
                <w:sz w:val="20"/>
                <w:szCs w:val="20"/>
              </w:rPr>
              <w:tab/>
            </w:r>
            <w:r w:rsidRPr="00912226">
              <w:rPr>
                <w:rFonts w:cstheme="minorHAnsi"/>
                <w:bCs/>
                <w:sz w:val="20"/>
                <w:szCs w:val="20"/>
              </w:rPr>
              <w:t>Rizika škod způsobených při zadávání, jaká rizika v rámci zadávacích řízení jsou postupována, jak jsou vysoká (mapa rizik)</w:t>
            </w:r>
          </w:p>
          <w:p w14:paraId="67A38FC0" w14:textId="77777777" w:rsidR="004539A2" w:rsidRPr="00912226" w:rsidRDefault="004539A2" w:rsidP="004539A2">
            <w:pPr>
              <w:spacing w:before="60" w:after="60"/>
              <w:jc w:val="both"/>
              <w:rPr>
                <w:rFonts w:cstheme="minorHAnsi"/>
                <w:bCs/>
                <w:sz w:val="20"/>
                <w:szCs w:val="20"/>
              </w:rPr>
            </w:pPr>
            <w:r w:rsidRPr="00912226">
              <w:rPr>
                <w:rFonts w:cstheme="minorHAnsi"/>
                <w:bCs/>
                <w:sz w:val="20"/>
                <w:szCs w:val="20"/>
              </w:rPr>
              <w:t>•</w:t>
            </w:r>
            <w:r w:rsidRPr="00912226">
              <w:rPr>
                <w:rFonts w:cstheme="minorHAnsi"/>
                <w:bCs/>
                <w:sz w:val="20"/>
                <w:szCs w:val="20"/>
              </w:rPr>
              <w:tab/>
              <w:t>Kdo všechno by měl být/či mohl být v souvislosti se zadávacím řízení pojištěn</w:t>
            </w:r>
          </w:p>
          <w:p w14:paraId="08CEA95F" w14:textId="77777777" w:rsidR="004539A2" w:rsidRPr="00912226" w:rsidRDefault="004539A2" w:rsidP="004539A2">
            <w:pPr>
              <w:spacing w:before="60" w:after="60"/>
              <w:jc w:val="both"/>
              <w:rPr>
                <w:rFonts w:cstheme="minorHAnsi"/>
                <w:bCs/>
                <w:sz w:val="20"/>
                <w:szCs w:val="20"/>
              </w:rPr>
            </w:pPr>
            <w:r w:rsidRPr="00912226">
              <w:rPr>
                <w:rFonts w:cstheme="minorHAnsi"/>
                <w:bCs/>
                <w:sz w:val="20"/>
                <w:szCs w:val="20"/>
              </w:rPr>
              <w:t>•</w:t>
            </w:r>
            <w:r w:rsidRPr="00912226">
              <w:rPr>
                <w:rFonts w:cstheme="minorHAnsi"/>
                <w:bCs/>
                <w:sz w:val="20"/>
                <w:szCs w:val="20"/>
              </w:rPr>
              <w:tab/>
              <w:t>Jak požadovat profesní pojištění od administrátorů / poradců (tedy i advokátních kanceláří); jak dostát požadavku přiměřenosti a skutečně platí, že čím vyšší pojistný limit, tím lepší?</w:t>
            </w:r>
          </w:p>
          <w:p w14:paraId="7B445535" w14:textId="77777777" w:rsidR="004539A2" w:rsidRPr="00912226" w:rsidRDefault="004539A2" w:rsidP="004539A2">
            <w:pPr>
              <w:pStyle w:val="xmsonormal"/>
              <w:spacing w:after="60"/>
              <w:jc w:val="both"/>
              <w:rPr>
                <w:rFonts w:asciiTheme="minorHAnsi" w:hAnsiTheme="minorHAnsi" w:cstheme="minorHAnsi"/>
                <w:bCs/>
                <w:sz w:val="20"/>
                <w:szCs w:val="20"/>
              </w:rPr>
            </w:pPr>
            <w:r w:rsidRPr="00912226">
              <w:rPr>
                <w:rFonts w:asciiTheme="minorHAnsi" w:hAnsiTheme="minorHAnsi" w:cstheme="minorHAnsi"/>
                <w:bCs/>
                <w:sz w:val="20"/>
                <w:szCs w:val="20"/>
              </w:rPr>
              <w:t>•</w:t>
            </w:r>
            <w:r w:rsidRPr="00912226">
              <w:rPr>
                <w:rFonts w:asciiTheme="minorHAnsi" w:hAnsiTheme="minorHAnsi" w:cstheme="minorHAnsi"/>
                <w:bCs/>
                <w:sz w:val="20"/>
                <w:szCs w:val="20"/>
              </w:rPr>
              <w:tab/>
              <w:t>Jak posuzovat předložené informace o pojištění profesní způsobilosti</w:t>
            </w:r>
          </w:p>
          <w:p w14:paraId="0785DF33" w14:textId="77777777" w:rsidR="004539A2" w:rsidRPr="00912226" w:rsidRDefault="004539A2" w:rsidP="004539A2">
            <w:pPr>
              <w:spacing w:before="60" w:after="60"/>
              <w:jc w:val="both"/>
              <w:rPr>
                <w:rFonts w:cstheme="minorHAnsi"/>
                <w:bCs/>
                <w:sz w:val="20"/>
                <w:szCs w:val="20"/>
              </w:rPr>
            </w:pPr>
            <w:r w:rsidRPr="00912226">
              <w:rPr>
                <w:rFonts w:cstheme="minorHAnsi"/>
                <w:bCs/>
                <w:sz w:val="20"/>
                <w:szCs w:val="20"/>
              </w:rPr>
              <w:t>•</w:t>
            </w:r>
            <w:r w:rsidRPr="00912226">
              <w:rPr>
                <w:rFonts w:cstheme="minorHAnsi"/>
                <w:bCs/>
                <w:sz w:val="20"/>
                <w:szCs w:val="20"/>
              </w:rPr>
              <w:tab/>
              <w:t>Jak vypadá proces uplatnění škody</w:t>
            </w:r>
          </w:p>
          <w:p w14:paraId="35D04E44" w14:textId="77777777" w:rsidR="004539A2" w:rsidRPr="00912226" w:rsidRDefault="004539A2" w:rsidP="004539A2">
            <w:pPr>
              <w:spacing w:before="60" w:after="60"/>
              <w:jc w:val="both"/>
              <w:rPr>
                <w:rFonts w:cstheme="minorHAnsi"/>
                <w:bCs/>
                <w:sz w:val="20"/>
                <w:szCs w:val="20"/>
              </w:rPr>
            </w:pPr>
            <w:r w:rsidRPr="00912226">
              <w:rPr>
                <w:rFonts w:cstheme="minorHAnsi"/>
                <w:bCs/>
                <w:sz w:val="20"/>
                <w:szCs w:val="20"/>
              </w:rPr>
              <w:t>•</w:t>
            </w:r>
            <w:r w:rsidRPr="00912226">
              <w:rPr>
                <w:rFonts w:cstheme="minorHAnsi"/>
                <w:bCs/>
                <w:sz w:val="20"/>
                <w:szCs w:val="20"/>
              </w:rPr>
              <w:tab/>
              <w:t>Příklady z praxe</w:t>
            </w:r>
          </w:p>
          <w:p w14:paraId="19E83E5B" w14:textId="13575D06" w:rsidR="004539A2" w:rsidRPr="00DD3E5F" w:rsidRDefault="004539A2" w:rsidP="004539A2">
            <w:pPr>
              <w:spacing w:before="60" w:after="90" w:line="252" w:lineRule="atLeast"/>
              <w:jc w:val="both"/>
              <w:rPr>
                <w:sz w:val="20"/>
                <w:szCs w:val="20"/>
              </w:rPr>
            </w:pPr>
            <w:r w:rsidRPr="007A1AEA">
              <w:rPr>
                <w:b/>
                <w:sz w:val="20"/>
                <w:szCs w:val="20"/>
              </w:rPr>
              <w:t>Určení a předpokládané znalosti:</w:t>
            </w:r>
            <w:r w:rsidRPr="007A1AEA">
              <w:rPr>
                <w:bCs/>
                <w:sz w:val="20"/>
                <w:szCs w:val="20"/>
              </w:rPr>
              <w:t xml:space="preserve"> Pro účast na kurzu je vhodná částečná znalost zákona o veřejných zakázkách. Kurz je vhodný pro pokročilé až specialisty (zkušení zadavatelé).</w:t>
            </w:r>
          </w:p>
        </w:tc>
      </w:tr>
      <w:tr w:rsidR="00227135" w14:paraId="2905B853" w14:textId="77777777" w:rsidTr="00D039FD">
        <w:trPr>
          <w:trHeight w:val="18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2EA355E7" w14:textId="77777777" w:rsidR="00227135" w:rsidRDefault="00227135" w:rsidP="00227135">
            <w:pPr>
              <w:pStyle w:val="Nadpis1"/>
              <w:outlineLvl w:val="0"/>
            </w:pPr>
            <w:bookmarkStart w:id="23" w:name="_Toc60902736"/>
            <w:r>
              <w:lastRenderedPageBreak/>
              <w:t>KONTROLA VEŘEJNÝCH ZAKÁZEK</w:t>
            </w:r>
            <w:bookmarkEnd w:id="23"/>
          </w:p>
          <w:p w14:paraId="4B23443A" w14:textId="44FA2DCA" w:rsidR="00227135" w:rsidRDefault="00BC35A1" w:rsidP="00227135">
            <w:pPr>
              <w:spacing w:line="160" w:lineRule="atLeast"/>
              <w:rPr>
                <w:rFonts w:cstheme="minorHAnsi"/>
                <w:sz w:val="20"/>
                <w:szCs w:val="20"/>
              </w:rPr>
            </w:pPr>
            <w:r>
              <w:pict w14:anchorId="4F56C157">
                <v:shape id="Textové pole 11" o:spid="_x0000_s1039" type="#_x0000_t202" style="position:absolute;margin-left:252.1pt;margin-top:1.95pt;width:240pt;height:59.25pt;z-index:251746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" filled="f" stroked="f">
                  <v:textbox style="mso-next-textbox:#Textové pole 11">
                    <w:txbxContent>
                      <w:p w14:paraId="4E43F79A" w14:textId="77777777" w:rsidR="00227135" w:rsidRDefault="00227135">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kód kurzu: A/24</w:t>
                        </w:r>
                      </w:p>
                      <w:p w14:paraId="207EB659" w14:textId="77777777" w:rsidR="00227135" w:rsidRDefault="00227135">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mírně pokročilé a specialisty (zkušení zadavatelé)</w:t>
                        </w:r>
                      </w:p>
                    </w:txbxContent>
                  </v:textbox>
                </v:shape>
              </w:pict>
            </w:r>
            <w:r w:rsidR="00227135">
              <w:rPr>
                <w:rFonts w:cstheme="minorHAnsi"/>
                <w:b/>
                <w:bCs/>
                <w:sz w:val="20"/>
                <w:szCs w:val="20"/>
              </w:rPr>
              <w:t>Termín:</w:t>
            </w:r>
            <w:r w:rsidR="00227135">
              <w:rPr>
                <w:rFonts w:cstheme="minorHAnsi"/>
                <w:sz w:val="20"/>
                <w:szCs w:val="20"/>
              </w:rPr>
              <w:t xml:space="preserve"> 20. dubna 2021</w:t>
            </w:r>
          </w:p>
          <w:p w14:paraId="22FD3F96" w14:textId="77777777" w:rsidR="00227135" w:rsidRDefault="00227135" w:rsidP="00227135">
            <w:pPr>
              <w:spacing w:line="240" w:lineRule="atLeast"/>
              <w:rPr>
                <w:rFonts w:cstheme="minorHAnsi"/>
                <w:b/>
                <w:bCs/>
                <w:sz w:val="20"/>
                <w:szCs w:val="20"/>
              </w:rPr>
            </w:pPr>
            <w:r>
              <w:rPr>
                <w:rFonts w:cstheme="minorHAnsi"/>
                <w:b/>
                <w:bCs/>
                <w:sz w:val="20"/>
                <w:szCs w:val="20"/>
              </w:rPr>
              <w:t xml:space="preserve">Čas: </w:t>
            </w:r>
            <w:r>
              <w:rPr>
                <w:rFonts w:cstheme="minorHAnsi"/>
                <w:sz w:val="20"/>
                <w:szCs w:val="20"/>
              </w:rPr>
              <w:t>9,00 – 15,00</w:t>
            </w:r>
          </w:p>
          <w:p w14:paraId="687D2126" w14:textId="77777777" w:rsidR="00227135" w:rsidRDefault="00227135" w:rsidP="00227135">
            <w:pPr>
              <w:rPr>
                <w:rFonts w:cstheme="minorHAnsi"/>
                <w:sz w:val="20"/>
                <w:szCs w:val="20"/>
              </w:rPr>
            </w:pPr>
            <w:r>
              <w:rPr>
                <w:rFonts w:cstheme="minorHAnsi"/>
                <w:b/>
                <w:bCs/>
                <w:sz w:val="20"/>
                <w:szCs w:val="20"/>
              </w:rPr>
              <w:t>Lektor:</w:t>
            </w:r>
            <w:r>
              <w:rPr>
                <w:rFonts w:cstheme="minorHAnsi"/>
                <w:sz w:val="20"/>
                <w:szCs w:val="20"/>
              </w:rPr>
              <w:t xml:space="preserve"> Mgr. Vladimír Studnička</w:t>
            </w:r>
          </w:p>
          <w:p w14:paraId="236DAFD5" w14:textId="77777777" w:rsidR="00227135" w:rsidRDefault="00227135" w:rsidP="00227135">
            <w:pPr>
              <w:spacing w:line="240" w:lineRule="atLeast"/>
              <w:rPr>
                <w:rFonts w:cs="Calibri"/>
                <w:bCs/>
                <w:sz w:val="20"/>
                <w:szCs w:val="20"/>
                <w:lang w:eastAsia="cs-CZ"/>
              </w:rPr>
            </w:pPr>
            <w:r>
              <w:rPr>
                <w:rFonts w:eastAsia="Times New Roman" w:cs="Calibri"/>
                <w:b/>
                <w:sz w:val="20"/>
                <w:szCs w:val="20"/>
                <w:lang w:eastAsia="cs-CZ"/>
              </w:rPr>
              <w:t>Číslo akreditace</w:t>
            </w:r>
            <w:r>
              <w:rPr>
                <w:rFonts w:eastAsia="Times New Roman" w:cs="Calibri"/>
                <w:bCs/>
                <w:sz w:val="20"/>
                <w:szCs w:val="20"/>
                <w:lang w:eastAsia="cs-CZ"/>
              </w:rPr>
              <w:t xml:space="preserve">: </w:t>
            </w:r>
            <w:r>
              <w:rPr>
                <w:rFonts w:cs="Calibri"/>
                <w:bCs/>
                <w:sz w:val="20"/>
                <w:szCs w:val="20"/>
                <w:lang w:eastAsia="cs-CZ"/>
              </w:rPr>
              <w:t>AK/PV-287/2018</w:t>
            </w:r>
          </w:p>
          <w:p w14:paraId="1DE9AFB0" w14:textId="41FF4FFA" w:rsidR="00227135" w:rsidRPr="007A1AEA" w:rsidRDefault="00227135" w:rsidP="00227135">
            <w:pPr>
              <w:spacing w:before="60" w:after="60"/>
              <w:jc w:val="both"/>
              <w:rPr>
                <w:b/>
                <w:sz w:val="20"/>
                <w:szCs w:val="20"/>
              </w:rPr>
            </w:pPr>
            <w:r>
              <w:rPr>
                <w:rFonts w:cs="Calibri"/>
                <w:b/>
                <w:sz w:val="20"/>
                <w:szCs w:val="20"/>
                <w:lang w:eastAsia="cs-CZ"/>
              </w:rPr>
              <w:t xml:space="preserve">Cena: </w:t>
            </w:r>
            <w:r>
              <w:rPr>
                <w:rFonts w:cs="Calibri"/>
                <w:bCs/>
                <w:sz w:val="20"/>
                <w:szCs w:val="20"/>
                <w:lang w:eastAsia="cs-CZ"/>
              </w:rPr>
              <w:t>2.350,- Kč bez DPH (2.844,- Kč vč. DPH)</w:t>
            </w:r>
          </w:p>
        </w:tc>
      </w:tr>
      <w:tr w:rsidR="00227135" w14:paraId="6E9666C4" w14:textId="77777777" w:rsidTr="00C252ED">
        <w:trPr>
          <w:trHeight w:val="180"/>
        </w:trPr>
        <w:tc>
          <w:tcPr>
            <w:tcW w:w="9923" w:type="dxa"/>
            <w:tcBorders>
              <w:top w:val="dashSmallGap" w:sz="4" w:space="0" w:color="auto"/>
              <w:left w:val="single" w:sz="18" w:space="0" w:color="auto"/>
              <w:bottom w:val="double" w:sz="12" w:space="0" w:color="auto"/>
              <w:right w:val="single" w:sz="18" w:space="0" w:color="auto"/>
            </w:tcBorders>
          </w:tcPr>
          <w:p w14:paraId="7AABFC3D" w14:textId="77777777" w:rsidR="00227135" w:rsidRDefault="00227135" w:rsidP="00227135">
            <w:pPr>
              <w:spacing w:after="60"/>
              <w:jc w:val="both"/>
              <w:rPr>
                <w:b/>
                <w:sz w:val="20"/>
                <w:szCs w:val="20"/>
              </w:rPr>
            </w:pPr>
            <w:r>
              <w:rPr>
                <w:b/>
                <w:sz w:val="20"/>
                <w:szCs w:val="20"/>
              </w:rPr>
              <w:t xml:space="preserve">KURZ SEZNAMUJE ÚČASTNÍKY S KONTROLNÍMI POSTUPY VYUŽÍVANÝMI PŘI KONTROLE VEŘEJNÝCH ZAKÁZEK V PROJEKTECH SPOLUFINANCOVANÝCH ZE ZDROJŮ EU. </w:t>
            </w:r>
          </w:p>
          <w:p w14:paraId="32F8A8DF" w14:textId="77777777" w:rsidR="00227135" w:rsidRDefault="00227135" w:rsidP="00227135">
            <w:pPr>
              <w:spacing w:after="60"/>
              <w:jc w:val="both"/>
              <w:rPr>
                <w:sz w:val="20"/>
                <w:szCs w:val="20"/>
              </w:rPr>
            </w:pPr>
            <w:r>
              <w:rPr>
                <w:sz w:val="20"/>
                <w:szCs w:val="20"/>
              </w:rPr>
              <w:t>Účastníkům kurzu budou představeny kontrolní listy využívané pro kontrolu veřejných zakázek v rámci operačních programů. Na konkrétním kontrolním listu zjednodušeného podlimitního řízení (ZPŘ) budou účastníci provedeni „krok za krokem“ kontrolou vzorové veřejné zakázky, která bude doplněna výkladem základních oblastí důležitých pro správné zadání veřejné zakázky – zejm. vymezení předmětu zakázky, stanovení předpokládané hodnoty zakázky, volba režimu a druhu zadávacího řízení, vymezení zadávacích podmínek zakázky, stanovení požadavků na kvalifikaci, vymezení způsobu hodnocení nabídek, změnám závazku ze smlouvy na plnění zakázky. Jako součást semináře bude také představen způsob posuzování zásad 3E – efektivního, účelného a hospodárného vynakládání veřejných prostředků při kontrole veřejných zakázek. Alespoň v základních rysech pak bude znázorněn systém uplatňování finančních oprav při zjištěném pochybení při zadávání veřejných zakázek v rámci operačních programů. V celém průběhu semináře budou prezentovány příklady dobré a špatné praxe a bude poskytnut dostatečný prostor pro dotazy účastníků.</w:t>
            </w:r>
          </w:p>
          <w:p w14:paraId="08733E78" w14:textId="77777777" w:rsidR="00227135" w:rsidRDefault="00227135" w:rsidP="00227135">
            <w:pPr>
              <w:jc w:val="both"/>
              <w:rPr>
                <w:b/>
                <w:sz w:val="20"/>
                <w:szCs w:val="20"/>
              </w:rPr>
            </w:pPr>
            <w:r>
              <w:rPr>
                <w:b/>
                <w:sz w:val="20"/>
                <w:szCs w:val="20"/>
              </w:rPr>
              <w:t>Obsah:</w:t>
            </w:r>
          </w:p>
          <w:p w14:paraId="483031B3" w14:textId="77777777" w:rsidR="00227135" w:rsidRDefault="00227135" w:rsidP="00227135">
            <w:pPr>
              <w:numPr>
                <w:ilvl w:val="0"/>
                <w:numId w:val="41"/>
              </w:numPr>
              <w:jc w:val="both"/>
              <w:rPr>
                <w:sz w:val="20"/>
                <w:szCs w:val="20"/>
              </w:rPr>
            </w:pPr>
            <w:r>
              <w:rPr>
                <w:sz w:val="20"/>
                <w:szCs w:val="20"/>
              </w:rPr>
              <w:t>Úvod</w:t>
            </w:r>
          </w:p>
          <w:p w14:paraId="7BEF6B07" w14:textId="77777777" w:rsidR="00227135" w:rsidRDefault="00227135" w:rsidP="00227135">
            <w:pPr>
              <w:numPr>
                <w:ilvl w:val="0"/>
                <w:numId w:val="41"/>
              </w:numPr>
              <w:jc w:val="both"/>
              <w:rPr>
                <w:sz w:val="20"/>
                <w:szCs w:val="20"/>
              </w:rPr>
            </w:pPr>
            <w:r>
              <w:rPr>
                <w:sz w:val="20"/>
                <w:szCs w:val="20"/>
              </w:rPr>
              <w:t>Představení kontrolních listů VZ využívaných v rámci operačních programů</w:t>
            </w:r>
          </w:p>
          <w:p w14:paraId="2AE9E4EE" w14:textId="77777777" w:rsidR="00227135" w:rsidRDefault="00227135" w:rsidP="00227135">
            <w:pPr>
              <w:numPr>
                <w:ilvl w:val="0"/>
                <w:numId w:val="41"/>
              </w:numPr>
              <w:jc w:val="both"/>
              <w:rPr>
                <w:sz w:val="20"/>
                <w:szCs w:val="20"/>
              </w:rPr>
            </w:pPr>
            <w:r>
              <w:rPr>
                <w:sz w:val="20"/>
                <w:szCs w:val="20"/>
              </w:rPr>
              <w:t>Provedení kontrolním listem ZPŘ „krok za krokem“</w:t>
            </w:r>
          </w:p>
          <w:p w14:paraId="6A003BD3" w14:textId="77777777" w:rsidR="00227135" w:rsidRDefault="00227135" w:rsidP="00227135">
            <w:pPr>
              <w:numPr>
                <w:ilvl w:val="0"/>
                <w:numId w:val="41"/>
              </w:numPr>
              <w:jc w:val="both"/>
              <w:rPr>
                <w:sz w:val="20"/>
                <w:szCs w:val="20"/>
              </w:rPr>
            </w:pPr>
            <w:r>
              <w:rPr>
                <w:sz w:val="20"/>
                <w:szCs w:val="20"/>
              </w:rPr>
              <w:t>doplňující výklad základních oblastí VZ (předmět, kvalifikace, hodnocení…)</w:t>
            </w:r>
          </w:p>
          <w:p w14:paraId="260404CA" w14:textId="77777777" w:rsidR="00227135" w:rsidRDefault="00227135" w:rsidP="00227135">
            <w:pPr>
              <w:numPr>
                <w:ilvl w:val="0"/>
                <w:numId w:val="41"/>
              </w:numPr>
              <w:jc w:val="both"/>
              <w:rPr>
                <w:sz w:val="20"/>
                <w:szCs w:val="20"/>
              </w:rPr>
            </w:pPr>
            <w:r>
              <w:rPr>
                <w:sz w:val="20"/>
                <w:szCs w:val="20"/>
              </w:rPr>
              <w:t>Zásady uplatňování finančních oprav v rámci operačních programů</w:t>
            </w:r>
          </w:p>
          <w:p w14:paraId="03388BE2" w14:textId="77777777" w:rsidR="00227135" w:rsidRDefault="00227135" w:rsidP="00227135">
            <w:pPr>
              <w:numPr>
                <w:ilvl w:val="0"/>
                <w:numId w:val="41"/>
              </w:numPr>
              <w:spacing w:after="60"/>
              <w:ind w:left="714" w:hanging="357"/>
              <w:jc w:val="both"/>
              <w:rPr>
                <w:sz w:val="20"/>
                <w:szCs w:val="20"/>
              </w:rPr>
            </w:pPr>
            <w:r>
              <w:rPr>
                <w:sz w:val="20"/>
                <w:szCs w:val="20"/>
              </w:rPr>
              <w:t>Dotazy účastníků a závěr</w:t>
            </w:r>
          </w:p>
          <w:p w14:paraId="3863FAB9" w14:textId="2B5B100E" w:rsidR="00227135" w:rsidRPr="007A1AEA" w:rsidRDefault="00227135" w:rsidP="00227135">
            <w:pPr>
              <w:spacing w:before="60" w:after="60"/>
              <w:jc w:val="both"/>
              <w:rPr>
                <w:b/>
                <w:sz w:val="20"/>
                <w:szCs w:val="20"/>
              </w:rPr>
            </w:pPr>
            <w:r>
              <w:rPr>
                <w:b/>
                <w:sz w:val="20"/>
                <w:szCs w:val="20"/>
              </w:rPr>
              <w:t xml:space="preserve">Určení a předpokládané znalosti: </w:t>
            </w:r>
            <w:r>
              <w:rPr>
                <w:sz w:val="20"/>
                <w:szCs w:val="20"/>
              </w:rPr>
              <w:t>P</w:t>
            </w:r>
            <w:r>
              <w:rPr>
                <w:rFonts w:eastAsia="Times New Roman" w:cs="Calibri"/>
                <w:sz w:val="20"/>
                <w:szCs w:val="20"/>
                <w:lang w:eastAsia="cs-CZ"/>
              </w:rPr>
              <w:t>ro účast na kurzu je vhodná částečná znalost zákona o zadávání veřejných zakázek. Kurz je učen pro mírně pokročilé a specialisty (zkušené zadavatele).</w:t>
            </w:r>
          </w:p>
        </w:tc>
      </w:tr>
      <w:tr w:rsidR="004539A2" w14:paraId="3070CB99" w14:textId="77777777" w:rsidTr="00081B8F">
        <w:trPr>
          <w:trHeight w:val="18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699B97C1" w14:textId="77777777" w:rsidR="004539A2" w:rsidRDefault="004539A2" w:rsidP="004539A2">
            <w:pPr>
              <w:pStyle w:val="Nadpis1"/>
              <w:outlineLvl w:val="0"/>
            </w:pPr>
            <w:bookmarkStart w:id="24" w:name="_Toc60902737"/>
            <w:r w:rsidRPr="00D462C9">
              <w:rPr>
                <w:noProof/>
                <w:lang w:eastAsia="cs-CZ"/>
              </w:rPr>
              <mc:AlternateContent>
                <mc:Choice Requires="wps">
                  <w:drawing>
                    <wp:anchor distT="0" distB="0" distL="114300" distR="114300" simplePos="0" relativeHeight="251691048" behindDoc="0" locked="0" layoutInCell="1" allowOverlap="1" wp14:anchorId="6B79088C" wp14:editId="1D49C94A">
                      <wp:simplePos x="0" y="0"/>
                      <wp:positionH relativeFrom="column">
                        <wp:posOffset>2651125</wp:posOffset>
                      </wp:positionH>
                      <wp:positionV relativeFrom="paragraph">
                        <wp:posOffset>6985</wp:posOffset>
                      </wp:positionV>
                      <wp:extent cx="1828800" cy="657225"/>
                      <wp:effectExtent l="0" t="0" r="0" b="9525"/>
                      <wp:wrapNone/>
                      <wp:docPr id="11" name="Textové pole 11"/>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0723901B" w14:textId="77777777" w:rsidR="00AB25B5" w:rsidRPr="00D17110" w:rsidRDefault="00AB25B5" w:rsidP="00AB25B5">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C/23</w:t>
                                  </w:r>
                                </w:p>
                                <w:p w14:paraId="7A5C1247" w14:textId="77777777" w:rsidR="00AB25B5" w:rsidRPr="00D17110" w:rsidRDefault="00AB25B5" w:rsidP="00AB25B5">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 – pro mírně pokročilé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79088C" id="Textové pole 11" o:spid="_x0000_s1040" type="#_x0000_t202" style="position:absolute;margin-left:208.75pt;margin-top:.55pt;width:2in;height:51.75pt;z-index:2516910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" filled="f" stroked="f">
                      <v:textbox>
                        <w:txbxContent>
                          <w:p w14:paraId="0723901B" w14:textId="77777777" w:rsidR="00AB25B5" w:rsidRPr="00D17110" w:rsidRDefault="00AB25B5" w:rsidP="00AB25B5">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C/23</w:t>
                            </w:r>
                          </w:p>
                          <w:p w14:paraId="7A5C1247" w14:textId="77777777" w:rsidR="00AB25B5" w:rsidRPr="00D17110" w:rsidRDefault="00AB25B5" w:rsidP="00AB25B5">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 – pro mírně pokročilé</w:t>
                            </w:r>
                          </w:p>
                        </w:txbxContent>
                      </v:textbox>
                    </v:shape>
                  </w:pict>
                </mc:Fallback>
              </mc:AlternateContent>
            </w:r>
            <w:r w:rsidRPr="00D77E23">
              <w:t>KURZ ÚČETNICTVÍ OD A-Z PRO KONTROLNÍ A ŘÍDÍCÍ PRACOVNÍKY</w:t>
            </w:r>
            <w:r>
              <w:t xml:space="preserve"> </w:t>
            </w:r>
            <w:r w:rsidRPr="00D77E23">
              <w:t>(2 denní)</w:t>
            </w:r>
            <w:bookmarkEnd w:id="24"/>
          </w:p>
          <w:p w14:paraId="1119C479" w14:textId="3AB625F8" w:rsidR="004539A2" w:rsidRPr="00710232" w:rsidRDefault="004539A2" w:rsidP="004539A2">
            <w:pPr>
              <w:spacing w:line="160" w:lineRule="atLeast"/>
              <w:rPr>
                <w:rFonts w:cstheme="minorHAnsi"/>
                <w:sz w:val="20"/>
                <w:szCs w:val="20"/>
              </w:rPr>
            </w:pPr>
            <w:r w:rsidRPr="00710232">
              <w:rPr>
                <w:rFonts w:cstheme="minorHAnsi"/>
                <w:b/>
                <w:bCs/>
                <w:sz w:val="20"/>
                <w:szCs w:val="20"/>
              </w:rPr>
              <w:t>Termín:</w:t>
            </w:r>
            <w:r>
              <w:rPr>
                <w:rFonts w:cstheme="minorHAnsi"/>
                <w:sz w:val="20"/>
                <w:szCs w:val="20"/>
              </w:rPr>
              <w:t xml:space="preserve"> </w:t>
            </w:r>
            <w:r w:rsidRPr="009250E8">
              <w:rPr>
                <w:sz w:val="20"/>
                <w:szCs w:val="20"/>
              </w:rPr>
              <w:t>2</w:t>
            </w:r>
            <w:r>
              <w:rPr>
                <w:sz w:val="20"/>
                <w:szCs w:val="20"/>
              </w:rPr>
              <w:t>1</w:t>
            </w:r>
            <w:r w:rsidRPr="009250E8">
              <w:rPr>
                <w:sz w:val="20"/>
                <w:szCs w:val="20"/>
              </w:rPr>
              <w:t xml:space="preserve">. </w:t>
            </w:r>
            <w:r>
              <w:rPr>
                <w:sz w:val="20"/>
                <w:szCs w:val="20"/>
              </w:rPr>
              <w:t xml:space="preserve">a </w:t>
            </w:r>
            <w:r w:rsidRPr="009250E8">
              <w:rPr>
                <w:sz w:val="20"/>
                <w:szCs w:val="20"/>
              </w:rPr>
              <w:t>2</w:t>
            </w:r>
            <w:r>
              <w:rPr>
                <w:sz w:val="20"/>
                <w:szCs w:val="20"/>
              </w:rPr>
              <w:t>2</w:t>
            </w:r>
            <w:r w:rsidRPr="009250E8">
              <w:rPr>
                <w:sz w:val="20"/>
                <w:szCs w:val="20"/>
              </w:rPr>
              <w:t xml:space="preserve">. </w:t>
            </w:r>
            <w:r>
              <w:rPr>
                <w:sz w:val="20"/>
                <w:szCs w:val="20"/>
              </w:rPr>
              <w:t>dubna</w:t>
            </w:r>
            <w:r w:rsidRPr="009250E8">
              <w:rPr>
                <w:sz w:val="20"/>
                <w:szCs w:val="20"/>
              </w:rPr>
              <w:t xml:space="preserve"> 202</w:t>
            </w:r>
            <w:r>
              <w:rPr>
                <w:sz w:val="20"/>
                <w:szCs w:val="20"/>
              </w:rPr>
              <w:t>1</w:t>
            </w:r>
          </w:p>
          <w:p w14:paraId="24930504" w14:textId="77777777" w:rsidR="004539A2" w:rsidRPr="00710232" w:rsidRDefault="004539A2" w:rsidP="004539A2">
            <w:pPr>
              <w:shd w:val="clear" w:color="auto" w:fill="DBE5F1" w:themeFill="accent1" w:themeFillTint="33"/>
              <w:spacing w:line="240" w:lineRule="atLeast"/>
              <w:rPr>
                <w:rFonts w:cstheme="minorHAnsi"/>
                <w:b/>
                <w:bCs/>
                <w:sz w:val="20"/>
                <w:szCs w:val="20"/>
              </w:rPr>
            </w:pPr>
            <w:r w:rsidRPr="00710232">
              <w:rPr>
                <w:rFonts w:cstheme="minorHAnsi"/>
                <w:b/>
                <w:bCs/>
                <w:sz w:val="20"/>
                <w:szCs w:val="20"/>
              </w:rPr>
              <w:t>Čas:</w:t>
            </w:r>
            <w:r>
              <w:rPr>
                <w:rFonts w:cstheme="minorHAnsi"/>
                <w:b/>
                <w:bCs/>
                <w:sz w:val="20"/>
                <w:szCs w:val="20"/>
              </w:rPr>
              <w:t xml:space="preserve"> </w:t>
            </w:r>
            <w:r>
              <w:rPr>
                <w:rFonts w:cstheme="minorHAnsi"/>
                <w:sz w:val="20"/>
                <w:szCs w:val="20"/>
              </w:rPr>
              <w:t>vždy od</w:t>
            </w:r>
            <w:r w:rsidRPr="00710232">
              <w:rPr>
                <w:rFonts w:cstheme="minorHAnsi"/>
                <w:b/>
                <w:bCs/>
                <w:sz w:val="20"/>
                <w:szCs w:val="20"/>
              </w:rPr>
              <w:t xml:space="preserve">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373420A1" w14:textId="77777777" w:rsidR="004539A2" w:rsidRDefault="004539A2" w:rsidP="004539A2">
            <w:pPr>
              <w:shd w:val="clear" w:color="auto" w:fill="DBE5F1" w:themeFill="accent1" w:themeFillTint="33"/>
              <w:spacing w:line="160" w:lineRule="atLeast"/>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D77E23">
              <w:rPr>
                <w:rFonts w:cstheme="minorHAnsi"/>
                <w:sz w:val="20"/>
                <w:szCs w:val="20"/>
              </w:rPr>
              <w:t>Ing. Vilém Juránek</w:t>
            </w:r>
            <w:r>
              <w:rPr>
                <w:rFonts w:cstheme="minorHAnsi"/>
                <w:sz w:val="20"/>
                <w:szCs w:val="20"/>
              </w:rPr>
              <w:t xml:space="preserve"> </w:t>
            </w:r>
            <w:r w:rsidRPr="00D77E23">
              <w:rPr>
                <w:rFonts w:cstheme="minorHAnsi"/>
                <w:sz w:val="20"/>
                <w:szCs w:val="20"/>
              </w:rPr>
              <w:t>(auditor KAČR)</w:t>
            </w:r>
          </w:p>
          <w:p w14:paraId="65D4807A" w14:textId="77777777" w:rsidR="004539A2" w:rsidRDefault="004539A2" w:rsidP="004539A2">
            <w:pPr>
              <w:shd w:val="clear" w:color="auto" w:fill="DBE5F1" w:themeFill="accent1" w:themeFillTint="33"/>
              <w:spacing w:line="160" w:lineRule="atLeast"/>
              <w:rPr>
                <w:rFonts w:cstheme="minorHAnsi"/>
                <w:sz w:val="20"/>
                <w:szCs w:val="20"/>
              </w:rPr>
            </w:pPr>
            <w:r w:rsidRPr="007A6505">
              <w:rPr>
                <w:rFonts w:cstheme="minorHAnsi"/>
                <w:b/>
                <w:bCs/>
                <w:sz w:val="20"/>
                <w:szCs w:val="20"/>
              </w:rPr>
              <w:t>Číslo akreditace:</w:t>
            </w:r>
            <w:r>
              <w:rPr>
                <w:rFonts w:cstheme="minorHAnsi"/>
                <w:b/>
                <w:bCs/>
                <w:sz w:val="20"/>
                <w:szCs w:val="20"/>
              </w:rPr>
              <w:t xml:space="preserve"> </w:t>
            </w:r>
            <w:r w:rsidRPr="007E2BFC">
              <w:rPr>
                <w:rFonts w:cstheme="minorHAnsi"/>
                <w:sz w:val="20"/>
                <w:szCs w:val="20"/>
              </w:rPr>
              <w:t>AK/PV-285/2018</w:t>
            </w:r>
          </w:p>
          <w:p w14:paraId="0F830558" w14:textId="2451A6CF" w:rsidR="004539A2" w:rsidRPr="007A1AEA" w:rsidRDefault="004539A2" w:rsidP="004539A2">
            <w:pPr>
              <w:spacing w:before="60" w:after="60"/>
              <w:jc w:val="both"/>
              <w:rPr>
                <w:b/>
                <w:sz w:val="20"/>
                <w:szCs w:val="20"/>
              </w:rPr>
            </w:pPr>
            <w:r w:rsidRPr="00A04531">
              <w:rPr>
                <w:b/>
                <w:bCs/>
                <w:sz w:val="20"/>
                <w:szCs w:val="20"/>
                <w:shd w:val="clear" w:color="auto" w:fill="DBE5F1" w:themeFill="accent1" w:themeFillTint="33"/>
              </w:rPr>
              <w:t xml:space="preserve">Cena: </w:t>
            </w:r>
            <w:r w:rsidRPr="00D77E23">
              <w:rPr>
                <w:sz w:val="20"/>
                <w:szCs w:val="20"/>
                <w:shd w:val="clear" w:color="auto" w:fill="DBE5F1" w:themeFill="accent1" w:themeFillTint="33"/>
              </w:rPr>
              <w:t>5.500</w:t>
            </w:r>
            <w:r w:rsidRPr="00A04531">
              <w:rPr>
                <w:sz w:val="20"/>
                <w:szCs w:val="20"/>
                <w:shd w:val="clear" w:color="auto" w:fill="DBE5F1" w:themeFill="accent1" w:themeFillTint="33"/>
              </w:rPr>
              <w:t>,- Kč bez DPH (</w:t>
            </w:r>
            <w:r w:rsidRPr="00D77E23">
              <w:rPr>
                <w:sz w:val="20"/>
                <w:szCs w:val="20"/>
                <w:shd w:val="clear" w:color="auto" w:fill="DBE5F1" w:themeFill="accent1" w:themeFillTint="33"/>
              </w:rPr>
              <w:t>6.655</w:t>
            </w:r>
            <w:r w:rsidRPr="00A04531">
              <w:rPr>
                <w:sz w:val="20"/>
                <w:szCs w:val="20"/>
                <w:shd w:val="clear" w:color="auto" w:fill="DBE5F1" w:themeFill="accent1" w:themeFillTint="33"/>
              </w:rPr>
              <w:t xml:space="preserve"> Kč vč. DPH)</w:t>
            </w:r>
          </w:p>
        </w:tc>
      </w:tr>
      <w:tr w:rsidR="004539A2" w14:paraId="626CA0A1" w14:textId="77777777" w:rsidTr="00C252ED">
        <w:trPr>
          <w:trHeight w:val="180"/>
        </w:trPr>
        <w:tc>
          <w:tcPr>
            <w:tcW w:w="9923" w:type="dxa"/>
            <w:tcBorders>
              <w:top w:val="dashSmallGap" w:sz="4" w:space="0" w:color="auto"/>
              <w:left w:val="single" w:sz="18" w:space="0" w:color="auto"/>
              <w:bottom w:val="double" w:sz="12" w:space="0" w:color="auto"/>
              <w:right w:val="single" w:sz="18" w:space="0" w:color="auto"/>
            </w:tcBorders>
          </w:tcPr>
          <w:p w14:paraId="32BBDB0C" w14:textId="77777777" w:rsidR="004539A2" w:rsidRDefault="004539A2" w:rsidP="004539A2">
            <w:pPr>
              <w:spacing w:after="60"/>
              <w:rPr>
                <w:rFonts w:ascii="Calibri" w:eastAsia="Calibri" w:hAnsi="Calibri" w:cs="Times New Roman"/>
                <w:b/>
                <w:sz w:val="18"/>
                <w:szCs w:val="21"/>
              </w:rPr>
            </w:pPr>
            <w:r w:rsidRPr="00D77E23">
              <w:rPr>
                <w:rFonts w:ascii="Calibri" w:eastAsia="Calibri" w:hAnsi="Calibri" w:cs="Times New Roman"/>
                <w:b/>
                <w:sz w:val="18"/>
                <w:szCs w:val="21"/>
              </w:rPr>
              <w:t>CÍLEM KURZU JE SEZNÁMENÍ ÚČASTNÍKŮ S PLATNOU PRÁVNI ÚPRAVOU A PRINCIPY ÚČETNICTVÍ PRO POCHOPNÍ JEHO PODSTATY A MOŽNOSTI JEHO VYUŽITÍ V ŘÍDÍCÍCH A KONTROLNÍCH ČINNOSTECH. CÍLEM KURZU NENÍ NAUČIT SE ÚČTOVAT, ALE POCHOPIT CO, JAK A KDE ÚČETNICTVÍ ZACHYCUJE, RESP. CO, KDE V ÚČETNICTVÍ NAJDEME.</w:t>
            </w:r>
          </w:p>
          <w:p w14:paraId="6BCF39EB" w14:textId="77777777" w:rsidR="004539A2" w:rsidRDefault="004539A2" w:rsidP="004539A2">
            <w:pPr>
              <w:spacing w:after="60"/>
              <w:rPr>
                <w:b/>
                <w:bCs/>
                <w:sz w:val="20"/>
                <w:szCs w:val="20"/>
              </w:rPr>
            </w:pPr>
            <w:r w:rsidRPr="00D77E23">
              <w:rPr>
                <w:b/>
                <w:bCs/>
                <w:sz w:val="20"/>
                <w:szCs w:val="20"/>
              </w:rPr>
              <w:t>Kurz seznamuje s legislativním rámcem účetnictví v ČR, vysvětluje základní principy a logiku účetnictví, způsob zajištění průkaznosti v účetnictví, seznamuje se základními účetními pojmy, základními principy účtování aktiv, pasiv, nákladů a výnosů a rozdíly v účtování rozpočtové sféry, podnikatelů a nevýdělečných organizací.</w:t>
            </w:r>
          </w:p>
          <w:p w14:paraId="07EDCF0E" w14:textId="77777777" w:rsidR="004539A2" w:rsidRPr="00D77E23" w:rsidRDefault="004539A2" w:rsidP="004539A2">
            <w:pPr>
              <w:spacing w:after="60"/>
              <w:rPr>
                <w:b/>
                <w:bCs/>
                <w:sz w:val="20"/>
                <w:szCs w:val="20"/>
              </w:rPr>
            </w:pPr>
          </w:p>
          <w:p w14:paraId="492D081A" w14:textId="77777777" w:rsidR="004539A2" w:rsidRPr="00D77E23" w:rsidRDefault="004539A2" w:rsidP="004539A2">
            <w:pPr>
              <w:spacing w:after="60"/>
              <w:rPr>
                <w:b/>
                <w:bCs/>
                <w:sz w:val="20"/>
                <w:szCs w:val="20"/>
              </w:rPr>
            </w:pPr>
            <w:r w:rsidRPr="00D77E23">
              <w:rPr>
                <w:b/>
                <w:bCs/>
                <w:sz w:val="20"/>
                <w:szCs w:val="20"/>
              </w:rPr>
              <w:t>Obsah:</w:t>
            </w:r>
          </w:p>
          <w:p w14:paraId="5F9CBA3D" w14:textId="77777777" w:rsidR="004539A2" w:rsidRPr="00D77E23" w:rsidRDefault="004539A2" w:rsidP="004539A2">
            <w:pPr>
              <w:spacing w:after="60"/>
              <w:rPr>
                <w:sz w:val="20"/>
                <w:szCs w:val="20"/>
              </w:rPr>
            </w:pPr>
            <w:r w:rsidRPr="00D77E23">
              <w:rPr>
                <w:sz w:val="20"/>
                <w:szCs w:val="20"/>
              </w:rPr>
              <w:t>I. Právní úprava účetnictví v ČR</w:t>
            </w:r>
          </w:p>
          <w:p w14:paraId="1AA1AC79" w14:textId="77777777" w:rsidR="004539A2" w:rsidRPr="00D77E23" w:rsidRDefault="004539A2" w:rsidP="004539A2">
            <w:pPr>
              <w:spacing w:after="60"/>
              <w:rPr>
                <w:sz w:val="20"/>
                <w:szCs w:val="20"/>
              </w:rPr>
            </w:pPr>
            <w:r w:rsidRPr="00D77E23">
              <w:rPr>
                <w:sz w:val="20"/>
                <w:szCs w:val="20"/>
              </w:rPr>
              <w:t xml:space="preserve">Platné legislativní schéma účetnictví. Struktura zákona o účetnictví a výklad základních pojmů (účetní jednotka, soustavy účetnictví, formy účetnictví, účetní záznam, účetní doklad a jeho náležitosti, účetní zápis, účetní knihy, průkaznost účetnictví, základní účetní principy), struktura prováděcích účetních vyhlášek MF, české účetní standardy. </w:t>
            </w:r>
          </w:p>
          <w:p w14:paraId="47627087" w14:textId="77777777" w:rsidR="004539A2" w:rsidRPr="00D77E23" w:rsidRDefault="004539A2" w:rsidP="004539A2">
            <w:pPr>
              <w:spacing w:after="60"/>
              <w:rPr>
                <w:sz w:val="20"/>
                <w:szCs w:val="20"/>
              </w:rPr>
            </w:pPr>
            <w:r w:rsidRPr="00D77E23">
              <w:rPr>
                <w:sz w:val="20"/>
                <w:szCs w:val="20"/>
              </w:rPr>
              <w:t xml:space="preserve">II. Základy teorie podvojného účetnictví </w:t>
            </w:r>
          </w:p>
          <w:p w14:paraId="2683CB54" w14:textId="77777777" w:rsidR="004539A2" w:rsidRPr="00D77E23" w:rsidRDefault="004539A2" w:rsidP="004539A2">
            <w:pPr>
              <w:spacing w:after="60"/>
              <w:rPr>
                <w:sz w:val="20"/>
                <w:szCs w:val="20"/>
              </w:rPr>
            </w:pPr>
            <w:r w:rsidRPr="00D77E23">
              <w:rPr>
                <w:sz w:val="20"/>
                <w:szCs w:val="20"/>
              </w:rPr>
              <w:t xml:space="preserve">Základní pojmy - aktiva, pasiva, bilanční princip, rozvaha, účty, podvojné účtování, náklady, výnosy a jejich účtování, podrozvahové účty, závěrkové účty, účtové osnovy, účetní závěrka. </w:t>
            </w:r>
          </w:p>
          <w:p w14:paraId="291C18A7" w14:textId="77777777" w:rsidR="004539A2" w:rsidRDefault="004539A2" w:rsidP="004539A2">
            <w:pPr>
              <w:spacing w:after="60"/>
              <w:rPr>
                <w:sz w:val="20"/>
                <w:szCs w:val="20"/>
              </w:rPr>
            </w:pPr>
            <w:r w:rsidRPr="00D77E23">
              <w:rPr>
                <w:sz w:val="20"/>
                <w:szCs w:val="20"/>
              </w:rPr>
              <w:t>III. Účtování přírůstků a úbytků aktiv a pasiv, nákladů a výnosů v jednotlivých oblastech majetku a závazků, základní principy účtování dotací a rozdíly v jejich  účtování u rozpočtové sféry, podnikatelů a nevýdělečných organizací – základní schéma účtování o dlouhodobém majetku, zásobách, penězích, pohledávkách a závazcích, účtování provozních dotací, účtování dotací na pořízení dlouhodobého majetku</w:t>
            </w:r>
          </w:p>
          <w:p w14:paraId="35EA8EEB" w14:textId="77777777" w:rsidR="004539A2" w:rsidRPr="00D77E23" w:rsidRDefault="004539A2" w:rsidP="004539A2">
            <w:pPr>
              <w:spacing w:after="60"/>
              <w:rPr>
                <w:sz w:val="20"/>
                <w:szCs w:val="20"/>
              </w:rPr>
            </w:pPr>
          </w:p>
          <w:p w14:paraId="0996349A" w14:textId="02799575" w:rsidR="004539A2" w:rsidRPr="007A1AEA" w:rsidRDefault="004539A2" w:rsidP="004539A2">
            <w:pPr>
              <w:spacing w:before="60" w:after="60"/>
              <w:jc w:val="both"/>
              <w:rPr>
                <w:b/>
                <w:sz w:val="20"/>
                <w:szCs w:val="20"/>
              </w:rPr>
            </w:pPr>
            <w:r w:rsidRPr="00D77E23">
              <w:rPr>
                <w:b/>
                <w:bCs/>
                <w:sz w:val="20"/>
                <w:szCs w:val="20"/>
              </w:rPr>
              <w:t>Určení a předpokládané znalosti:</w:t>
            </w:r>
            <w:r>
              <w:rPr>
                <w:b/>
                <w:bCs/>
                <w:sz w:val="20"/>
                <w:szCs w:val="20"/>
              </w:rPr>
              <w:t xml:space="preserve"> </w:t>
            </w:r>
            <w:r w:rsidRPr="00D77E23">
              <w:rPr>
                <w:sz w:val="20"/>
                <w:szCs w:val="20"/>
              </w:rPr>
              <w:t>KURZ NEPŘEDPOKLÁDÁ ŽÁDNÉ PŘEDCHOZÍ ZNALOSTI. JE VHODNÝ I PRO ZAČÁTEČNÍKY K SEZNÁMENÍ SE ZÁKLADNÍMI PRINCIPY A ODLIŠNOSTMI JEDNOTLIVÝCH TYPŮ ÚČETNICTVÍ PRO OBLAST ŘÍZENÍ A KONTROLY. KURZ JE ZVLÁŠTĚ VHODNÝ PRO PROJEKTOVÉ A FINANČNÍ MANAŽERY, KONTROLORY I INTERNÍ AUDITORY, U KTERÝCH JE POTŘEBA ZNÁT ZÁKLADNÍ PRINCIPY ÚČETNICTVÍ. ZKUŠENÍ ÚČETNÍ ZÍSKAJÍ NA KURZU ODPOVĚDI NA OTÁZKY OD DLOUHOLETÉHO AUDITORA A VELICE ŽÁDANÉHO LEKTORA ING. VILÉMA JURÁNKA.</w:t>
            </w:r>
          </w:p>
        </w:tc>
      </w:tr>
      <w:tr w:rsidR="00AB25B5" w14:paraId="738D2089" w14:textId="77777777" w:rsidTr="00225BD6">
        <w:trPr>
          <w:trHeight w:val="15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39363005" w14:textId="77777777" w:rsidR="00AB25B5" w:rsidRPr="000C1CE2" w:rsidRDefault="00AB25B5" w:rsidP="00225BD6">
            <w:pPr>
              <w:pStyle w:val="Nadpis1"/>
              <w:outlineLvl w:val="0"/>
              <w:rPr>
                <w:b w:val="0"/>
              </w:rPr>
            </w:pPr>
            <w:bookmarkStart w:id="25" w:name="_Toc56588366"/>
            <w:bookmarkStart w:id="26" w:name="_Toc60902738"/>
            <w:r w:rsidRPr="000C1CE2">
              <w:rPr>
                <w:rStyle w:val="Nadpis1Char"/>
                <w:b/>
              </w:rPr>
              <w:lastRenderedPageBreak/>
              <w:t>INFORMACE VYPLÝVAJÍCÍ Z ÚČETNÍ ZÁVĚRKY</w:t>
            </w:r>
            <w:bookmarkEnd w:id="25"/>
            <w:bookmarkEnd w:id="26"/>
          </w:p>
          <w:p w14:paraId="6EDCFDF7" w14:textId="737C47FE" w:rsidR="00AB25B5" w:rsidRPr="00710232" w:rsidRDefault="00AB25B5" w:rsidP="00225BD6">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sidR="00087ADA">
              <w:rPr>
                <w:rFonts w:cstheme="minorHAnsi"/>
                <w:sz w:val="20"/>
                <w:szCs w:val="20"/>
              </w:rPr>
              <w:t>23</w:t>
            </w:r>
            <w:r w:rsidRPr="00710232">
              <w:rPr>
                <w:rFonts w:cstheme="minorHAnsi"/>
                <w:sz w:val="20"/>
                <w:szCs w:val="20"/>
              </w:rPr>
              <w:t xml:space="preserve">. </w:t>
            </w:r>
            <w:r w:rsidR="00087ADA">
              <w:rPr>
                <w:rFonts w:cstheme="minorHAnsi"/>
                <w:sz w:val="20"/>
                <w:szCs w:val="20"/>
              </w:rPr>
              <w:t>dubna</w:t>
            </w:r>
            <w:r w:rsidRPr="00710232">
              <w:rPr>
                <w:rFonts w:cstheme="minorHAnsi"/>
                <w:sz w:val="20"/>
                <w:szCs w:val="20"/>
              </w:rPr>
              <w:t xml:space="preserve"> 20</w:t>
            </w:r>
            <w:r>
              <w:rPr>
                <w:rFonts w:cstheme="minorHAnsi"/>
                <w:sz w:val="20"/>
                <w:szCs w:val="20"/>
              </w:rPr>
              <w:t>21</w:t>
            </w:r>
          </w:p>
          <w:p w14:paraId="2F07D7E1" w14:textId="77777777" w:rsidR="00AB25B5" w:rsidRPr="00710232" w:rsidRDefault="00AB25B5" w:rsidP="00225BD6">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5AF1A2FC" w14:textId="77777777" w:rsidR="00AB25B5" w:rsidRDefault="00AB25B5" w:rsidP="00225BD6">
            <w:pPr>
              <w:rPr>
                <w:rFonts w:cstheme="minorHAnsi"/>
                <w:sz w:val="20"/>
                <w:szCs w:val="20"/>
              </w:rPr>
            </w:pPr>
            <w:r w:rsidRPr="000C1CE2">
              <w:rPr>
                <w:noProof/>
                <w:lang w:eastAsia="cs-CZ"/>
              </w:rPr>
              <mc:AlternateContent>
                <mc:Choice Requires="wps">
                  <w:drawing>
                    <wp:anchor distT="0" distB="0" distL="114300" distR="114300" simplePos="0" relativeHeight="251783208" behindDoc="0" locked="0" layoutInCell="1" allowOverlap="1" wp14:anchorId="61EE4C93" wp14:editId="0DFC82DD">
                      <wp:simplePos x="0" y="0"/>
                      <wp:positionH relativeFrom="column">
                        <wp:posOffset>2775585</wp:posOffset>
                      </wp:positionH>
                      <wp:positionV relativeFrom="paragraph">
                        <wp:posOffset>3810</wp:posOffset>
                      </wp:positionV>
                      <wp:extent cx="3444417" cy="657225"/>
                      <wp:effectExtent l="0" t="0" r="0" b="9525"/>
                      <wp:wrapNone/>
                      <wp:docPr id="46" name="Textové pole 46"/>
                      <wp:cNvGraphicFramePr/>
                      <a:graphic xmlns:a="http://schemas.openxmlformats.org/drawingml/2006/main">
                        <a:graphicData uri="http://schemas.microsoft.com/office/word/2010/wordprocessingShape">
                          <wps:wsp>
                            <wps:cNvSpPr txBox="1"/>
                            <wps:spPr>
                              <a:xfrm>
                                <a:off x="0" y="0"/>
                                <a:ext cx="3444417" cy="657225"/>
                              </a:xfrm>
                              <a:prstGeom prst="rect">
                                <a:avLst/>
                              </a:prstGeom>
                              <a:noFill/>
                              <a:ln>
                                <a:noFill/>
                              </a:ln>
                              <a:effectLst/>
                            </wps:spPr>
                            <wps:txbx>
                              <w:txbxContent>
                                <w:p w14:paraId="56A028F9" w14:textId="77777777" w:rsidR="00AB25B5" w:rsidRPr="00D17110" w:rsidRDefault="00AB25B5" w:rsidP="00AB25B5">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C/23</w:t>
                                  </w:r>
                                </w:p>
                                <w:p w14:paraId="5950C015" w14:textId="77777777" w:rsidR="00AB25B5" w:rsidRPr="00D17110" w:rsidRDefault="00AB25B5" w:rsidP="00AB25B5">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 – pro mírně pokročilé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E4C93" id="Textové pole 46" o:spid="_x0000_s1041" type="#_x0000_t202" style="position:absolute;margin-left:218.55pt;margin-top:.3pt;width:271.2pt;height:51.75pt;z-index:251783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" filled="f" stroked="f">
                      <v:textbox>
                        <w:txbxContent>
                          <w:p w14:paraId="56A028F9" w14:textId="77777777" w:rsidR="00AB25B5" w:rsidRPr="00D17110" w:rsidRDefault="00AB25B5" w:rsidP="00AB25B5">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C/23</w:t>
                            </w:r>
                          </w:p>
                          <w:p w14:paraId="5950C015" w14:textId="77777777" w:rsidR="00AB25B5" w:rsidRPr="00D17110" w:rsidRDefault="00AB25B5" w:rsidP="00AB25B5">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 – pro mírně pokročilé</w:t>
                            </w:r>
                          </w:p>
                        </w:txbxContent>
                      </v:textbox>
                    </v:shape>
                  </w:pict>
                </mc:Fallback>
              </mc:AlternateContent>
            </w:r>
            <w:r w:rsidRPr="00710232">
              <w:rPr>
                <w:rFonts w:cstheme="minorHAnsi"/>
                <w:b/>
                <w:bCs/>
                <w:sz w:val="20"/>
                <w:szCs w:val="20"/>
              </w:rPr>
              <w:t>Lektor:</w:t>
            </w:r>
            <w:r w:rsidRPr="00710232">
              <w:rPr>
                <w:rFonts w:cstheme="minorHAnsi"/>
                <w:sz w:val="20"/>
                <w:szCs w:val="20"/>
              </w:rPr>
              <w:t xml:space="preserve"> </w:t>
            </w:r>
            <w:r w:rsidRPr="00653647">
              <w:rPr>
                <w:rFonts w:cstheme="minorHAnsi"/>
                <w:sz w:val="20"/>
                <w:szCs w:val="20"/>
              </w:rPr>
              <w:t>Ing. Vilém Juránek</w:t>
            </w:r>
            <w:r>
              <w:rPr>
                <w:rFonts w:cstheme="minorHAnsi"/>
                <w:sz w:val="20"/>
                <w:szCs w:val="20"/>
              </w:rPr>
              <w:t xml:space="preserve"> </w:t>
            </w:r>
            <w:r w:rsidRPr="00653647">
              <w:rPr>
                <w:rFonts w:cstheme="minorHAnsi"/>
                <w:sz w:val="20"/>
                <w:szCs w:val="20"/>
              </w:rPr>
              <w:t>(auditor KAČR)</w:t>
            </w:r>
          </w:p>
          <w:p w14:paraId="03068BFF" w14:textId="77777777" w:rsidR="00AB25B5" w:rsidRDefault="00AB25B5" w:rsidP="00225BD6">
            <w:pPr>
              <w:spacing w:line="240" w:lineRule="atLeast"/>
              <w:rPr>
                <w:sz w:val="20"/>
                <w:szCs w:val="20"/>
              </w:rPr>
            </w:pPr>
            <w:r>
              <w:rPr>
                <w:b/>
                <w:bCs/>
                <w:sz w:val="20"/>
                <w:szCs w:val="20"/>
              </w:rPr>
              <w:t>Č</w:t>
            </w:r>
            <w:r w:rsidRPr="00653647">
              <w:rPr>
                <w:b/>
                <w:bCs/>
                <w:sz w:val="20"/>
                <w:szCs w:val="20"/>
              </w:rPr>
              <w:t>íslo akreditace:</w:t>
            </w:r>
            <w:r w:rsidRPr="002D3B0F">
              <w:rPr>
                <w:sz w:val="20"/>
                <w:szCs w:val="20"/>
              </w:rPr>
              <w:t xml:space="preserve"> AK/PV-647/2018</w:t>
            </w:r>
          </w:p>
          <w:p w14:paraId="2D355F13" w14:textId="77777777" w:rsidR="00AB25B5" w:rsidRDefault="00AB25B5" w:rsidP="00225BD6">
            <w:pPr>
              <w:spacing w:after="60"/>
              <w:rPr>
                <w:b/>
                <w:bCs/>
                <w:sz w:val="20"/>
                <w:szCs w:val="20"/>
              </w:rPr>
            </w:pPr>
            <w:r w:rsidRPr="00653647">
              <w:rPr>
                <w:b/>
                <w:bCs/>
                <w:sz w:val="20"/>
                <w:szCs w:val="20"/>
              </w:rPr>
              <w:t>Cena:</w:t>
            </w:r>
            <w:r w:rsidRPr="000C1CE2">
              <w:rPr>
                <w:bCs/>
                <w:sz w:val="20"/>
                <w:szCs w:val="20"/>
              </w:rPr>
              <w:t xml:space="preserve"> 2.350,- Kč bez DPH </w:t>
            </w:r>
            <w:r w:rsidRPr="000C1CE2">
              <w:rPr>
                <w:sz w:val="20"/>
                <w:szCs w:val="20"/>
              </w:rPr>
              <w:t xml:space="preserve">(2.844,- </w:t>
            </w:r>
            <w:r>
              <w:rPr>
                <w:sz w:val="20"/>
                <w:szCs w:val="20"/>
              </w:rPr>
              <w:t>Kč vč. DPH</w:t>
            </w:r>
            <w:r w:rsidRPr="00653647">
              <w:rPr>
                <w:sz w:val="20"/>
                <w:szCs w:val="20"/>
              </w:rPr>
              <w:t>)</w:t>
            </w:r>
          </w:p>
        </w:tc>
      </w:tr>
      <w:tr w:rsidR="00AB25B5" w14:paraId="073045B1" w14:textId="77777777" w:rsidTr="00225BD6">
        <w:trPr>
          <w:trHeight w:val="150"/>
        </w:trPr>
        <w:tc>
          <w:tcPr>
            <w:tcW w:w="9923" w:type="dxa"/>
            <w:tcBorders>
              <w:top w:val="dashSmallGap" w:sz="4" w:space="0" w:color="auto"/>
              <w:left w:val="single" w:sz="18" w:space="0" w:color="auto"/>
              <w:bottom w:val="double" w:sz="12" w:space="0" w:color="auto"/>
              <w:right w:val="single" w:sz="18" w:space="0" w:color="auto"/>
            </w:tcBorders>
          </w:tcPr>
          <w:p w14:paraId="0826274D" w14:textId="77777777" w:rsidR="00AB25B5" w:rsidRDefault="00AB25B5" w:rsidP="00225BD6">
            <w:pPr>
              <w:spacing w:after="60"/>
              <w:jc w:val="both"/>
              <w:rPr>
                <w:b/>
                <w:sz w:val="20"/>
                <w:szCs w:val="20"/>
              </w:rPr>
            </w:pPr>
            <w:r>
              <w:rPr>
                <w:b/>
                <w:sz w:val="20"/>
                <w:szCs w:val="20"/>
              </w:rPr>
              <w:t>KURZ SEZNAMUJE ÚČASTNÍKY S PROBLEMATIKOU ÚČETNÍ UZÁVĚRKY A ZÁVĚRKY.</w:t>
            </w:r>
          </w:p>
          <w:p w14:paraId="3ABE6E71" w14:textId="77777777" w:rsidR="00AB25B5" w:rsidRPr="00CF2835" w:rsidRDefault="00AB25B5" w:rsidP="00225BD6">
            <w:pPr>
              <w:jc w:val="both"/>
              <w:rPr>
                <w:b/>
                <w:sz w:val="20"/>
                <w:szCs w:val="20"/>
              </w:rPr>
            </w:pPr>
            <w:r w:rsidRPr="00CF2835">
              <w:rPr>
                <w:b/>
                <w:sz w:val="20"/>
                <w:szCs w:val="20"/>
              </w:rPr>
              <w:t>Obsah:</w:t>
            </w:r>
          </w:p>
          <w:p w14:paraId="369FCB1B" w14:textId="77777777" w:rsidR="00AB25B5" w:rsidRPr="002D3B0F" w:rsidRDefault="00AB25B5" w:rsidP="00225BD6">
            <w:pPr>
              <w:pStyle w:val="Odstavecseseznamem"/>
              <w:numPr>
                <w:ilvl w:val="0"/>
                <w:numId w:val="18"/>
              </w:numPr>
              <w:jc w:val="both"/>
              <w:rPr>
                <w:bCs/>
                <w:sz w:val="20"/>
                <w:szCs w:val="20"/>
              </w:rPr>
            </w:pPr>
            <w:r w:rsidRPr="002D3B0F">
              <w:rPr>
                <w:bCs/>
                <w:sz w:val="20"/>
                <w:szCs w:val="20"/>
              </w:rPr>
              <w:t xml:space="preserve">Vymezení pojmů účetní uzávěrka a závěrka </w:t>
            </w:r>
          </w:p>
          <w:p w14:paraId="2B3F8D6C" w14:textId="77777777" w:rsidR="00AB25B5" w:rsidRPr="002D3B0F" w:rsidRDefault="00AB25B5" w:rsidP="00225BD6">
            <w:pPr>
              <w:pStyle w:val="Odstavecseseznamem"/>
              <w:numPr>
                <w:ilvl w:val="0"/>
                <w:numId w:val="18"/>
              </w:numPr>
              <w:jc w:val="both"/>
              <w:rPr>
                <w:bCs/>
                <w:sz w:val="20"/>
                <w:szCs w:val="20"/>
              </w:rPr>
            </w:pPr>
            <w:r w:rsidRPr="002D3B0F">
              <w:rPr>
                <w:bCs/>
                <w:sz w:val="20"/>
                <w:szCs w:val="20"/>
              </w:rPr>
              <w:t xml:space="preserve">Činnosti v rámci účetní uzávěrky a uzávěrkové operace </w:t>
            </w:r>
          </w:p>
          <w:p w14:paraId="40212E11" w14:textId="77777777" w:rsidR="00AB25B5" w:rsidRPr="002D3B0F" w:rsidRDefault="00AB25B5" w:rsidP="00225BD6">
            <w:pPr>
              <w:jc w:val="both"/>
              <w:rPr>
                <w:bCs/>
                <w:sz w:val="20"/>
                <w:szCs w:val="20"/>
              </w:rPr>
            </w:pPr>
            <w:r w:rsidRPr="002D3B0F">
              <w:rPr>
                <w:bCs/>
                <w:sz w:val="20"/>
                <w:szCs w:val="20"/>
              </w:rPr>
              <w:t>(činnosti předcházející účetní závěrce, praktické provedení účetní uzávěrky)</w:t>
            </w:r>
          </w:p>
          <w:p w14:paraId="53F1271A" w14:textId="77777777" w:rsidR="00AB25B5" w:rsidRPr="002D3B0F" w:rsidRDefault="00AB25B5" w:rsidP="00225BD6">
            <w:pPr>
              <w:pStyle w:val="Odstavecseseznamem"/>
              <w:numPr>
                <w:ilvl w:val="0"/>
                <w:numId w:val="19"/>
              </w:numPr>
              <w:jc w:val="both"/>
              <w:rPr>
                <w:bCs/>
                <w:sz w:val="20"/>
                <w:szCs w:val="20"/>
              </w:rPr>
            </w:pPr>
            <w:r w:rsidRPr="002D3B0F">
              <w:rPr>
                <w:bCs/>
                <w:sz w:val="20"/>
                <w:szCs w:val="20"/>
              </w:rPr>
              <w:t xml:space="preserve">Účetní závěrka </w:t>
            </w:r>
          </w:p>
          <w:p w14:paraId="657603FC" w14:textId="77777777" w:rsidR="00AB25B5" w:rsidRPr="002D3B0F" w:rsidRDefault="00AB25B5" w:rsidP="00225BD6">
            <w:pPr>
              <w:spacing w:after="60"/>
              <w:jc w:val="both"/>
              <w:rPr>
                <w:bCs/>
                <w:sz w:val="20"/>
                <w:szCs w:val="20"/>
              </w:rPr>
            </w:pPr>
            <w:r w:rsidRPr="002D3B0F">
              <w:rPr>
                <w:bCs/>
                <w:sz w:val="20"/>
                <w:szCs w:val="20"/>
              </w:rPr>
              <w:t>(právní rámec účetní závěrky, praktické sestavení závěrkových výkazů)</w:t>
            </w:r>
          </w:p>
          <w:p w14:paraId="7B83B7D4" w14:textId="77777777" w:rsidR="00AB25B5" w:rsidRDefault="00AB25B5" w:rsidP="00225BD6">
            <w:pPr>
              <w:spacing w:after="60"/>
              <w:rPr>
                <w:b/>
                <w:bCs/>
                <w:sz w:val="20"/>
                <w:szCs w:val="20"/>
              </w:rPr>
            </w:pPr>
            <w:r w:rsidRPr="002D3B0F">
              <w:rPr>
                <w:b/>
                <w:sz w:val="20"/>
                <w:szCs w:val="20"/>
              </w:rPr>
              <w:t>Určení a předpokládané znalosti:</w:t>
            </w:r>
            <w:r>
              <w:rPr>
                <w:b/>
                <w:sz w:val="20"/>
                <w:szCs w:val="20"/>
              </w:rPr>
              <w:t xml:space="preserve"> k</w:t>
            </w:r>
            <w:r w:rsidRPr="002D3B0F">
              <w:rPr>
                <w:bCs/>
                <w:sz w:val="20"/>
                <w:szCs w:val="20"/>
              </w:rPr>
              <w:t>urz je vhodný především pro praktické účetní a pracovníky majetkových oddělení, dále pro interní auditory, kontrolní pracovníky a vedoucí pracovníky, kteří za oblast dlouhodobého majetku odpovídají a rozhodují o jeho pořízení, prodeji, likvida</w:t>
            </w:r>
            <w:r>
              <w:rPr>
                <w:bCs/>
                <w:sz w:val="20"/>
                <w:szCs w:val="20"/>
              </w:rPr>
              <w:t>ci nebo bezúplatných převodech.</w:t>
            </w:r>
          </w:p>
        </w:tc>
      </w:tr>
      <w:tr w:rsidR="008158DC" w14:paraId="0498CFAD" w14:textId="77777777" w:rsidTr="00A656A2">
        <w:trPr>
          <w:trHeight w:val="143"/>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112F7D4F" w14:textId="77777777" w:rsidR="008158DC" w:rsidRDefault="008158DC" w:rsidP="008158DC">
            <w:pPr>
              <w:pStyle w:val="Nadpis1"/>
              <w:outlineLvl w:val="0"/>
            </w:pPr>
            <w:bookmarkStart w:id="27" w:name="_Toc60902739"/>
            <w:r w:rsidRPr="00C6524C">
              <w:t>ZÁKON Č. 340/2015 SB., O REGISTRU SMLUV</w:t>
            </w:r>
            <w:bookmarkEnd w:id="27"/>
          </w:p>
          <w:p w14:paraId="65E6E802" w14:textId="0669F1BF" w:rsidR="008158DC" w:rsidRPr="00710232" w:rsidRDefault="008158DC" w:rsidP="008158DC">
            <w:pPr>
              <w:shd w:val="clear" w:color="auto" w:fill="DBE5F1" w:themeFill="accent1" w:themeFillTint="33"/>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27. dubna 2021</w:t>
            </w:r>
          </w:p>
          <w:p w14:paraId="665F8A49" w14:textId="77777777" w:rsidR="008158DC" w:rsidRPr="00710232" w:rsidRDefault="008158DC" w:rsidP="008158DC">
            <w:pPr>
              <w:shd w:val="clear" w:color="auto" w:fill="DBE5F1" w:themeFill="accent1" w:themeFillTint="33"/>
              <w:spacing w:line="240" w:lineRule="atLeast"/>
              <w:rPr>
                <w:rFonts w:cstheme="minorHAnsi"/>
                <w:b/>
                <w:bCs/>
                <w:sz w:val="20"/>
                <w:szCs w:val="20"/>
              </w:rPr>
            </w:pPr>
            <w:r w:rsidRPr="00975F81">
              <w:rPr>
                <w:noProof/>
                <w:lang w:eastAsia="cs-CZ"/>
              </w:rPr>
              <mc:AlternateContent>
                <mc:Choice Requires="wps">
                  <w:drawing>
                    <wp:anchor distT="0" distB="0" distL="114300" distR="114300" simplePos="0" relativeHeight="251775016" behindDoc="0" locked="0" layoutInCell="1" allowOverlap="1" wp14:anchorId="60D41079" wp14:editId="4288EA84">
                      <wp:simplePos x="0" y="0"/>
                      <wp:positionH relativeFrom="column">
                        <wp:posOffset>2881630</wp:posOffset>
                      </wp:positionH>
                      <wp:positionV relativeFrom="paragraph">
                        <wp:posOffset>64770</wp:posOffset>
                      </wp:positionV>
                      <wp:extent cx="1828800" cy="657225"/>
                      <wp:effectExtent l="0" t="0" r="0" b="9525"/>
                      <wp:wrapNone/>
                      <wp:docPr id="40" name="Textové pole 40"/>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09176FA2" w14:textId="77777777" w:rsidR="008158DC" w:rsidRPr="008F3D3A" w:rsidRDefault="008158DC" w:rsidP="0085743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E/12</w:t>
                                  </w:r>
                                </w:p>
                                <w:p w14:paraId="63225CC3" w14:textId="77777777" w:rsidR="008158DC" w:rsidRPr="008F3D3A" w:rsidRDefault="008158DC" w:rsidP="0085743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ostatní </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 začátečníky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mírně</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D41079" id="Textové pole 40" o:spid="_x0000_s1042" type="#_x0000_t202" style="position:absolute;margin-left:226.9pt;margin-top:5.1pt;width:2in;height:51.75pt;z-index:2517750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" filled="f" stroked="f">
                      <v:textbox>
                        <w:txbxContent>
                          <w:p w14:paraId="09176FA2" w14:textId="77777777" w:rsidR="008158DC" w:rsidRPr="008F3D3A" w:rsidRDefault="008158DC" w:rsidP="0085743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E/12</w:t>
                            </w:r>
                          </w:p>
                          <w:p w14:paraId="63225CC3" w14:textId="77777777" w:rsidR="008158DC" w:rsidRPr="008F3D3A" w:rsidRDefault="008158DC" w:rsidP="0085743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ostatní </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 začátečníky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mírně</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v:textbox>
                    </v:shape>
                  </w:pict>
                </mc:Fallback>
              </mc:AlternateContent>
            </w:r>
            <w:r w:rsidRPr="00710232">
              <w:rPr>
                <w:rFonts w:cstheme="minorHAnsi"/>
                <w:b/>
                <w:bCs/>
                <w:sz w:val="20"/>
                <w:szCs w:val="20"/>
              </w:rPr>
              <w:t xml:space="preserve">Čas: </w:t>
            </w:r>
            <w:r w:rsidRPr="00E81ED3">
              <w:rPr>
                <w:rFonts w:cstheme="minorHAnsi"/>
                <w:sz w:val="20"/>
                <w:szCs w:val="20"/>
              </w:rPr>
              <w:t>9,00 – 15,00</w:t>
            </w:r>
          </w:p>
          <w:p w14:paraId="7A49127E" w14:textId="77777777" w:rsidR="008158DC" w:rsidRDefault="008158DC" w:rsidP="008158DC">
            <w:pPr>
              <w:shd w:val="clear" w:color="auto" w:fill="DBE5F1" w:themeFill="accent1" w:themeFillTint="33"/>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097892">
              <w:rPr>
                <w:rFonts w:cstheme="minorHAnsi"/>
                <w:sz w:val="20"/>
                <w:szCs w:val="20"/>
              </w:rPr>
              <w:t>Ing. Mgr. Oldřich Kužílek</w:t>
            </w:r>
          </w:p>
          <w:p w14:paraId="60577544" w14:textId="77777777" w:rsidR="008158DC" w:rsidRDefault="008158DC" w:rsidP="008158DC">
            <w:pPr>
              <w:shd w:val="clear" w:color="auto" w:fill="DBE5F1" w:themeFill="accent1" w:themeFillTint="33"/>
              <w:spacing w:line="216" w:lineRule="auto"/>
              <w:jc w:val="both"/>
              <w:rPr>
                <w:color w:val="000000"/>
                <w:sz w:val="20"/>
                <w:szCs w:val="20"/>
              </w:rPr>
            </w:pPr>
            <w:r w:rsidRPr="00976914">
              <w:rPr>
                <w:b/>
                <w:bCs/>
                <w:color w:val="000000"/>
                <w:sz w:val="20"/>
                <w:szCs w:val="20"/>
              </w:rPr>
              <w:t>Číslo akreditace</w:t>
            </w:r>
            <w:r w:rsidRPr="00976914">
              <w:rPr>
                <w:color w:val="000000"/>
                <w:sz w:val="20"/>
                <w:szCs w:val="20"/>
              </w:rPr>
              <w:t>:</w:t>
            </w:r>
            <w:r>
              <w:rPr>
                <w:color w:val="000000"/>
                <w:sz w:val="20"/>
                <w:szCs w:val="20"/>
              </w:rPr>
              <w:t xml:space="preserve"> </w:t>
            </w:r>
            <w:r>
              <w:rPr>
                <w:color w:val="000000"/>
                <w:sz w:val="20"/>
                <w:szCs w:val="20"/>
                <w:lang w:eastAsia="cs-CZ"/>
              </w:rPr>
              <w:t>AK/PV-622/2017</w:t>
            </w:r>
          </w:p>
          <w:p w14:paraId="3FF3BCA5" w14:textId="163A9789" w:rsidR="008158DC" w:rsidRPr="00D77E23" w:rsidRDefault="008158DC" w:rsidP="008158DC">
            <w:pPr>
              <w:spacing w:after="60"/>
              <w:rPr>
                <w:rFonts w:ascii="Calibri" w:eastAsia="Calibri" w:hAnsi="Calibri" w:cs="Times New Roman"/>
                <w:b/>
                <w:sz w:val="18"/>
                <w:szCs w:val="21"/>
              </w:rPr>
            </w:pPr>
            <w:r w:rsidRPr="00857438">
              <w:rPr>
                <w:b/>
                <w:bCs/>
                <w:sz w:val="20"/>
                <w:szCs w:val="20"/>
                <w:shd w:val="clear" w:color="auto" w:fill="DBE5F1" w:themeFill="accent1" w:themeFillTint="33"/>
              </w:rPr>
              <w:t>Cena:</w:t>
            </w:r>
            <w:r w:rsidRPr="00857438">
              <w:rPr>
                <w:sz w:val="20"/>
                <w:szCs w:val="20"/>
                <w:shd w:val="clear" w:color="auto" w:fill="DBE5F1" w:themeFill="accent1" w:themeFillTint="33"/>
              </w:rPr>
              <w:t xml:space="preserve"> 2.350,- </w:t>
            </w:r>
            <w:r w:rsidRPr="00517753">
              <w:rPr>
                <w:sz w:val="20"/>
                <w:szCs w:val="20"/>
              </w:rPr>
              <w:t>Kč bez DPH (2.844,- Kč vč. DPH</w:t>
            </w:r>
            <w:r>
              <w:rPr>
                <w:sz w:val="20"/>
                <w:szCs w:val="20"/>
              </w:rPr>
              <w:t>)</w:t>
            </w:r>
          </w:p>
        </w:tc>
      </w:tr>
      <w:tr w:rsidR="008158DC" w14:paraId="68BE7F0F" w14:textId="77777777" w:rsidTr="00C252ED">
        <w:trPr>
          <w:trHeight w:val="142"/>
        </w:trPr>
        <w:tc>
          <w:tcPr>
            <w:tcW w:w="9923" w:type="dxa"/>
            <w:tcBorders>
              <w:top w:val="dashSmallGap" w:sz="4" w:space="0" w:color="auto"/>
              <w:left w:val="single" w:sz="18" w:space="0" w:color="auto"/>
              <w:bottom w:val="double" w:sz="12" w:space="0" w:color="auto"/>
              <w:right w:val="single" w:sz="18" w:space="0" w:color="auto"/>
            </w:tcBorders>
          </w:tcPr>
          <w:p w14:paraId="1999ADC3" w14:textId="77777777" w:rsidR="008158DC" w:rsidRPr="00BA0C2C" w:rsidRDefault="008158DC" w:rsidP="008158DC">
            <w:pPr>
              <w:shd w:val="clear" w:color="auto" w:fill="FFFFFF" w:themeFill="background1"/>
              <w:spacing w:after="60"/>
              <w:jc w:val="both"/>
              <w:rPr>
                <w:b/>
                <w:bCs/>
                <w:sz w:val="20"/>
                <w:szCs w:val="20"/>
              </w:rPr>
            </w:pPr>
            <w:r w:rsidRPr="00BA0C2C">
              <w:rPr>
                <w:b/>
                <w:bCs/>
                <w:sz w:val="20"/>
                <w:szCs w:val="20"/>
              </w:rPr>
              <w:t>KURZ SEZNAMUJE S AKTUÁLNÍ NOVELOU, KTERÁ RUŠÍ VÝJIMKY PRO NĚKTERÉ AKCIOVÉ SPOLEČNOSTI (NAPŘ. ČEZ), A PŘEDEVŠÍM VYJASŇUJE DOSUD ČASTO CHYBNÉ POUŽITÍ FORMÁTU PDF. JASNĚ SE ZAKAZUJE „NAKŘIVO SKENOVAT Z PAPÍRU“! KURZ SEZNÁMÍ ÚČASTNÍKY S VEŠKERÝMI ASPEKTY ZÁKONA VČETNĚ ZKUŠENOSTÍ S DOSAVADNÍ PRAXE.</w:t>
            </w:r>
          </w:p>
          <w:p w14:paraId="37ABC338" w14:textId="77777777" w:rsidR="008158DC" w:rsidRPr="00BA0C2C" w:rsidRDefault="008158DC" w:rsidP="008158DC">
            <w:pPr>
              <w:shd w:val="clear" w:color="auto" w:fill="FFFFFF" w:themeFill="background1"/>
              <w:spacing w:after="60"/>
              <w:jc w:val="both"/>
              <w:rPr>
                <w:b/>
                <w:bCs/>
                <w:sz w:val="20"/>
                <w:szCs w:val="20"/>
              </w:rPr>
            </w:pPr>
            <w:r w:rsidRPr="00BA0C2C">
              <w:rPr>
                <w:b/>
                <w:bCs/>
                <w:sz w:val="20"/>
                <w:szCs w:val="20"/>
              </w:rPr>
              <w:t xml:space="preserve">Do aplikace zákona o registru smluv zasáhla novelizace z r. 2017 a zcela aktuálně i novelizace 2019. Ta ruší výjimky pro některé akciové společnosti (např. ČEZ), a vyjasňuje zmatky s tzv. „strojově čitelným formátem“, za který se mylně považoval </w:t>
            </w:r>
            <w:proofErr w:type="spellStart"/>
            <w:r w:rsidRPr="00BA0C2C">
              <w:rPr>
                <w:b/>
                <w:bCs/>
                <w:sz w:val="20"/>
                <w:szCs w:val="20"/>
              </w:rPr>
              <w:t>pdf</w:t>
            </w:r>
            <w:proofErr w:type="spellEnd"/>
            <w:r w:rsidRPr="00BA0C2C">
              <w:rPr>
                <w:b/>
                <w:bCs/>
                <w:sz w:val="20"/>
                <w:szCs w:val="20"/>
              </w:rPr>
              <w:t>. Kontroly stále odhalují závažné chyby. Nejčastěji jde o přílohy, metadata a nečitelný formát, zejména nekvalitní sken z papíru. Ďábel je v detailu – k neplatnosti smlouvy může vést nejen její nezveřejnění, ale i dílčí chyby, ačkoli smlouva zveřejněna je. Využijte praktická doporučení od jednoho z předních odborníků a vyhněte se zbytečným problémům a sankcím.</w:t>
            </w:r>
          </w:p>
          <w:p w14:paraId="536D09B8" w14:textId="77777777" w:rsidR="008158DC" w:rsidRPr="00BA0C2C" w:rsidRDefault="008158DC" w:rsidP="008158DC">
            <w:pPr>
              <w:shd w:val="clear" w:color="auto" w:fill="FFFFFF" w:themeFill="background1"/>
              <w:spacing w:after="60"/>
              <w:jc w:val="both"/>
              <w:rPr>
                <w:sz w:val="20"/>
                <w:szCs w:val="20"/>
              </w:rPr>
            </w:pPr>
            <w:r w:rsidRPr="00BA0C2C">
              <w:rPr>
                <w:b/>
                <w:sz w:val="20"/>
                <w:szCs w:val="20"/>
              </w:rPr>
              <w:t>Povinné zveřejňování smluv přináší množství nástrah</w:t>
            </w:r>
            <w:r w:rsidRPr="00BA0C2C">
              <w:rPr>
                <w:sz w:val="20"/>
                <w:szCs w:val="20"/>
              </w:rPr>
              <w:t xml:space="preserve">, namátkou: Jak působí nově přijímaný dodatek smlouvy na zveřejnění dříve přijaté smlouvy? Jak aplikovat výjimky z uveřejnění? Jak provádět anonymizaci? Jak vyložit limit 50,000 Kč u opakovaného plnění nebo rámcové smlouvy?  Jak rozeznám, kdy sčítat předmět smlouvy nad 50 tisíc a kdy ne? Jak opravit přehnaně zveřejněné osobní údaje ve smlouvě? Jak odstranit skrytá metadata a osobní údaje? Jaký je použitelný formát smlouvy po aktuální novelizaci? A mnohé další. </w:t>
            </w:r>
          </w:p>
          <w:p w14:paraId="191AB189" w14:textId="77777777" w:rsidR="008158DC" w:rsidRPr="00BA0C2C" w:rsidRDefault="008158DC" w:rsidP="008158DC">
            <w:pPr>
              <w:shd w:val="clear" w:color="auto" w:fill="FFFFFF" w:themeFill="background1"/>
              <w:spacing w:after="60"/>
              <w:jc w:val="both"/>
              <w:rPr>
                <w:sz w:val="20"/>
                <w:szCs w:val="20"/>
              </w:rPr>
            </w:pPr>
            <w:r w:rsidRPr="00BA0C2C">
              <w:rPr>
                <w:sz w:val="20"/>
                <w:szCs w:val="20"/>
              </w:rPr>
              <w:t xml:space="preserve">Probereme také </w:t>
            </w:r>
            <w:r w:rsidRPr="00BA0C2C">
              <w:rPr>
                <w:b/>
                <w:sz w:val="20"/>
                <w:szCs w:val="20"/>
              </w:rPr>
              <w:t xml:space="preserve">praktické dopady sankčního mechanismu neplatnosti, </w:t>
            </w:r>
            <w:r w:rsidRPr="00BA0C2C">
              <w:rPr>
                <w:sz w:val="20"/>
                <w:szCs w:val="20"/>
              </w:rPr>
              <w:t>postup při opravě chybně zveřejněné smlouvy, správnou ochranu osobních údajů ve smlouvách z hlediska GDPR. Objasníme též vztah zákona o registru smluv k zákonu o svobodném přístupu k informacím a k zákonu o zadávání veřejných zakázek.</w:t>
            </w:r>
          </w:p>
          <w:p w14:paraId="30199882" w14:textId="77777777" w:rsidR="008158DC" w:rsidRPr="00BA0C2C" w:rsidRDefault="008158DC" w:rsidP="008158DC">
            <w:pPr>
              <w:shd w:val="clear" w:color="auto" w:fill="FFFFFF" w:themeFill="background1"/>
              <w:jc w:val="both"/>
              <w:rPr>
                <w:b/>
                <w:bCs/>
                <w:sz w:val="20"/>
                <w:szCs w:val="20"/>
              </w:rPr>
            </w:pPr>
            <w:r w:rsidRPr="00BA0C2C">
              <w:rPr>
                <w:b/>
                <w:bCs/>
                <w:sz w:val="20"/>
                <w:szCs w:val="20"/>
              </w:rPr>
              <w:t>Obsah:</w:t>
            </w:r>
          </w:p>
          <w:p w14:paraId="60FC6E7E" w14:textId="77777777" w:rsidR="008158DC" w:rsidRPr="00BA0C2C" w:rsidRDefault="008158DC" w:rsidP="008158DC">
            <w:pPr>
              <w:pStyle w:val="Odstavecseseznamem"/>
              <w:numPr>
                <w:ilvl w:val="0"/>
                <w:numId w:val="23"/>
              </w:numPr>
              <w:spacing w:after="200" w:line="276" w:lineRule="auto"/>
              <w:jc w:val="both"/>
              <w:rPr>
                <w:sz w:val="20"/>
                <w:szCs w:val="20"/>
              </w:rPr>
            </w:pPr>
            <w:r w:rsidRPr="00BA0C2C">
              <w:rPr>
                <w:sz w:val="20"/>
                <w:szCs w:val="20"/>
              </w:rPr>
              <w:t>Cíl zákona a jeho fungování v kostce, změny do r. 2020</w:t>
            </w:r>
          </w:p>
          <w:p w14:paraId="4F27CB9D" w14:textId="77777777" w:rsidR="008158DC" w:rsidRPr="00BA0C2C" w:rsidRDefault="008158DC" w:rsidP="008158DC">
            <w:pPr>
              <w:pStyle w:val="Odstavecseseznamem"/>
              <w:numPr>
                <w:ilvl w:val="0"/>
                <w:numId w:val="23"/>
              </w:numPr>
              <w:spacing w:after="200" w:line="276" w:lineRule="auto"/>
              <w:jc w:val="both"/>
              <w:rPr>
                <w:sz w:val="20"/>
                <w:szCs w:val="20"/>
              </w:rPr>
            </w:pPr>
            <w:r w:rsidRPr="00BA0C2C">
              <w:rPr>
                <w:sz w:val="20"/>
                <w:szCs w:val="20"/>
              </w:rPr>
              <w:t>Sankce a rizika (následky neplatnosti)</w:t>
            </w:r>
          </w:p>
          <w:p w14:paraId="44BB18D5" w14:textId="77777777" w:rsidR="008158DC" w:rsidRPr="00BA0C2C" w:rsidRDefault="008158DC" w:rsidP="008158DC">
            <w:pPr>
              <w:pStyle w:val="Odstavecseseznamem"/>
              <w:numPr>
                <w:ilvl w:val="0"/>
                <w:numId w:val="23"/>
              </w:numPr>
              <w:spacing w:after="200" w:line="276" w:lineRule="auto"/>
              <w:jc w:val="both"/>
              <w:rPr>
                <w:sz w:val="20"/>
                <w:szCs w:val="20"/>
              </w:rPr>
            </w:pPr>
            <w:r w:rsidRPr="00BA0C2C">
              <w:rPr>
                <w:sz w:val="20"/>
                <w:szCs w:val="20"/>
              </w:rPr>
              <w:t>Výjimky ze zveřejnění informací o/ve smlouvách (ochrana údajů – anonymizace, zák. č. 106/99 Sb., o svobodném přístupu k informacím)</w:t>
            </w:r>
          </w:p>
          <w:p w14:paraId="58B47234" w14:textId="77777777" w:rsidR="008158DC" w:rsidRPr="00BA0C2C" w:rsidRDefault="008158DC" w:rsidP="008158DC">
            <w:pPr>
              <w:pStyle w:val="Odstavecseseznamem"/>
              <w:numPr>
                <w:ilvl w:val="0"/>
                <w:numId w:val="23"/>
              </w:numPr>
              <w:spacing w:after="200" w:line="276" w:lineRule="auto"/>
              <w:jc w:val="both"/>
              <w:rPr>
                <w:sz w:val="20"/>
                <w:szCs w:val="20"/>
              </w:rPr>
            </w:pPr>
            <w:r w:rsidRPr="00BA0C2C">
              <w:rPr>
                <w:sz w:val="20"/>
                <w:szCs w:val="20"/>
              </w:rPr>
              <w:t>Opravy chybného zveřejnění, osobních údajů, vypořádání bezdůvodného obohacení</w:t>
            </w:r>
          </w:p>
          <w:p w14:paraId="1D8E1207" w14:textId="77777777" w:rsidR="008158DC" w:rsidRPr="00BA0C2C" w:rsidRDefault="008158DC" w:rsidP="008158DC">
            <w:pPr>
              <w:pStyle w:val="Odstavecseseznamem"/>
              <w:numPr>
                <w:ilvl w:val="0"/>
                <w:numId w:val="23"/>
              </w:numPr>
              <w:spacing w:after="200" w:line="276" w:lineRule="auto"/>
              <w:jc w:val="both"/>
              <w:rPr>
                <w:sz w:val="20"/>
                <w:szCs w:val="20"/>
              </w:rPr>
            </w:pPr>
            <w:r w:rsidRPr="00BA0C2C">
              <w:rPr>
                <w:sz w:val="20"/>
                <w:szCs w:val="20"/>
              </w:rPr>
              <w:t>Vyňaté typy smluv (které se nezveřejňují),</w:t>
            </w:r>
          </w:p>
          <w:p w14:paraId="6E5667EA" w14:textId="77777777" w:rsidR="008158DC" w:rsidRPr="00BA0C2C" w:rsidRDefault="008158DC" w:rsidP="008158DC">
            <w:pPr>
              <w:pStyle w:val="Odstavecseseznamem"/>
              <w:numPr>
                <w:ilvl w:val="0"/>
                <w:numId w:val="23"/>
              </w:numPr>
              <w:spacing w:after="200" w:line="276" w:lineRule="auto"/>
              <w:jc w:val="both"/>
              <w:rPr>
                <w:sz w:val="20"/>
                <w:szCs w:val="20"/>
              </w:rPr>
            </w:pPr>
            <w:r w:rsidRPr="00BA0C2C">
              <w:rPr>
                <w:sz w:val="20"/>
                <w:szCs w:val="20"/>
              </w:rPr>
              <w:lastRenderedPageBreak/>
              <w:t>Co se zveřejňuje – typy a varianty smluv, změny smluv a dodatky, rámcové a realizační smlouvy, opakované plnění, kumulace a štěpení smluv a limit 50 tis. Kč, smlouva a objednávka, dílčí plnění.</w:t>
            </w:r>
          </w:p>
          <w:p w14:paraId="03DD5FE4" w14:textId="77777777" w:rsidR="008158DC" w:rsidRPr="00BA0C2C" w:rsidRDefault="008158DC" w:rsidP="008158DC">
            <w:pPr>
              <w:jc w:val="both"/>
              <w:rPr>
                <w:sz w:val="20"/>
                <w:szCs w:val="20"/>
              </w:rPr>
            </w:pPr>
          </w:p>
          <w:p w14:paraId="5EB4663F" w14:textId="77777777" w:rsidR="008158DC" w:rsidRPr="00BA0C2C" w:rsidRDefault="008158DC" w:rsidP="008158DC">
            <w:pPr>
              <w:pStyle w:val="Odstavecseseznamem"/>
              <w:numPr>
                <w:ilvl w:val="0"/>
                <w:numId w:val="23"/>
              </w:numPr>
              <w:spacing w:after="200" w:line="276" w:lineRule="auto"/>
              <w:jc w:val="both"/>
              <w:rPr>
                <w:sz w:val="20"/>
                <w:szCs w:val="20"/>
              </w:rPr>
            </w:pPr>
            <w:r w:rsidRPr="00BA0C2C">
              <w:rPr>
                <w:sz w:val="20"/>
                <w:szCs w:val="20"/>
              </w:rPr>
              <w:t>Kdo zveřejňuje – povinné subjekty</w:t>
            </w:r>
          </w:p>
          <w:p w14:paraId="49C37679" w14:textId="77777777" w:rsidR="008158DC" w:rsidRPr="00BA0C2C" w:rsidRDefault="008158DC" w:rsidP="008158DC">
            <w:pPr>
              <w:pStyle w:val="Odstavecseseznamem"/>
              <w:numPr>
                <w:ilvl w:val="0"/>
                <w:numId w:val="23"/>
              </w:numPr>
              <w:spacing w:after="200" w:line="276" w:lineRule="auto"/>
              <w:jc w:val="both"/>
              <w:rPr>
                <w:sz w:val="20"/>
                <w:szCs w:val="20"/>
              </w:rPr>
            </w:pPr>
            <w:r w:rsidRPr="00BA0C2C">
              <w:rPr>
                <w:sz w:val="20"/>
                <w:szCs w:val="20"/>
              </w:rPr>
              <w:t>Jak se smlouvy uveřejňují</w:t>
            </w:r>
          </w:p>
          <w:p w14:paraId="6AA4D5E6" w14:textId="77777777" w:rsidR="008158DC" w:rsidRPr="00BA0C2C" w:rsidRDefault="008158DC" w:rsidP="008158DC">
            <w:pPr>
              <w:pStyle w:val="Odstavecseseznamem"/>
              <w:numPr>
                <w:ilvl w:val="0"/>
                <w:numId w:val="23"/>
              </w:numPr>
              <w:spacing w:after="200" w:line="276" w:lineRule="auto"/>
              <w:jc w:val="both"/>
              <w:rPr>
                <w:sz w:val="20"/>
                <w:szCs w:val="20"/>
              </w:rPr>
            </w:pPr>
            <w:r w:rsidRPr="00BA0C2C">
              <w:rPr>
                <w:sz w:val="20"/>
                <w:szCs w:val="20"/>
              </w:rPr>
              <w:t xml:space="preserve">Vztah ke zveřejnění podle dalších předpisů (duplicity - </w:t>
            </w:r>
            <w:r w:rsidRPr="00195E8D">
              <w:rPr>
                <w:sz w:val="20"/>
                <w:szCs w:val="20"/>
              </w:rPr>
              <w:t>zákon o veřejných</w:t>
            </w:r>
            <w:r w:rsidRPr="00BA0C2C">
              <w:rPr>
                <w:sz w:val="20"/>
                <w:szCs w:val="20"/>
              </w:rPr>
              <w:t xml:space="preserve"> zakázkách, o rozpočtových pravidlech územních rozpočtů)</w:t>
            </w:r>
          </w:p>
          <w:p w14:paraId="50AEBF81" w14:textId="77777777" w:rsidR="008158DC" w:rsidRPr="00BA0C2C" w:rsidRDefault="008158DC" w:rsidP="008158DC">
            <w:pPr>
              <w:jc w:val="both"/>
              <w:rPr>
                <w:b/>
                <w:bCs/>
                <w:sz w:val="20"/>
                <w:szCs w:val="20"/>
              </w:rPr>
            </w:pPr>
          </w:p>
          <w:p w14:paraId="1027FA6A" w14:textId="5AF5A7BB" w:rsidR="008158DC" w:rsidRPr="00D77E23" w:rsidRDefault="008158DC" w:rsidP="008158DC">
            <w:pPr>
              <w:spacing w:after="60"/>
              <w:rPr>
                <w:rFonts w:ascii="Calibri" w:eastAsia="Calibri" w:hAnsi="Calibri" w:cs="Times New Roman"/>
                <w:b/>
                <w:sz w:val="18"/>
                <w:szCs w:val="21"/>
              </w:rPr>
            </w:pPr>
            <w:r w:rsidRPr="00BA0C2C">
              <w:rPr>
                <w:b/>
                <w:bCs/>
                <w:sz w:val="20"/>
                <w:szCs w:val="20"/>
              </w:rPr>
              <w:t>Určení a předpokládané znalosti:</w:t>
            </w:r>
            <w:r w:rsidRPr="00BA0C2C">
              <w:rPr>
                <w:sz w:val="20"/>
                <w:szCs w:val="20"/>
              </w:rPr>
              <w:t xml:space="preserve"> Seminář Zákon o registru smluv po roce od spuštění sankcí je určen pro velký okruh povinných subjektů - stát, města, obce, kraje, jejich příspěvkové organizace a firmy, vědecké výzkumné instituce, veřejné vysoké školy, základní, mateřské a umělecké školy, ústavy a o.p.s. založené státem či samosprávou, státní a národní podniky, zdravotní pojišťovny a další právnické osoby, v nichž má stát nebo samospráva většinovou majetkovou účast.</w:t>
            </w:r>
          </w:p>
        </w:tc>
      </w:tr>
      <w:tr w:rsidR="00CA6670" w14:paraId="62A5E765" w14:textId="77777777" w:rsidTr="00A72165">
        <w:trPr>
          <w:trHeight w:val="143"/>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4B75A635" w14:textId="77777777" w:rsidR="00CA6670" w:rsidRDefault="00CA6670" w:rsidP="00CA6670">
            <w:pPr>
              <w:pStyle w:val="Nadpis1"/>
              <w:outlineLvl w:val="0"/>
              <w:rPr>
                <w:szCs w:val="22"/>
              </w:rPr>
            </w:pPr>
            <w:bookmarkStart w:id="28" w:name="_Toc60902740"/>
            <w:r>
              <w:rPr>
                <w:szCs w:val="22"/>
              </w:rPr>
              <w:lastRenderedPageBreak/>
              <w:t>KONTROLA A KONTROLNÍ PROTOKOLY I – KONTROLA KROK ZA KROKEM</w:t>
            </w:r>
            <w:bookmarkEnd w:id="28"/>
          </w:p>
          <w:p w14:paraId="7B762B72" w14:textId="088D37AE" w:rsidR="00CA6670" w:rsidRDefault="00CA6670" w:rsidP="00CA6670">
            <w:pPr>
              <w:spacing w:line="160" w:lineRule="atLeast"/>
              <w:rPr>
                <w:sz w:val="20"/>
                <w:szCs w:val="20"/>
              </w:rPr>
            </w:pPr>
            <w:r>
              <w:rPr>
                <w:b/>
                <w:bCs/>
                <w:sz w:val="20"/>
                <w:szCs w:val="20"/>
              </w:rPr>
              <w:t>Termín:</w:t>
            </w:r>
            <w:r>
              <w:rPr>
                <w:sz w:val="20"/>
                <w:szCs w:val="20"/>
              </w:rPr>
              <w:t xml:space="preserve"> 28. dubna 2021</w:t>
            </w:r>
          </w:p>
          <w:p w14:paraId="7F6DBFB4" w14:textId="77777777" w:rsidR="00CA6670" w:rsidRDefault="00BC35A1" w:rsidP="00CA6670">
            <w:pPr>
              <w:spacing w:line="240" w:lineRule="atLeast"/>
              <w:rPr>
                <w:b/>
                <w:bCs/>
                <w:sz w:val="20"/>
                <w:szCs w:val="20"/>
              </w:rPr>
            </w:pPr>
            <w:r>
              <w:pict w14:anchorId="1671AB13">
                <v:shape id="Textové pole 46" o:spid="_x0000_s1041" type="#_x0000_t202" style="position:absolute;margin-left:323.65pt;margin-top:8.3pt;width:167.6pt;height:51.75pt;z-index:251758632;visibility:visible;mso-wrap-style:none;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" filled="f" stroked="f">
                  <v:textbox style="mso-next-textbox:#Textové pole 46">
                    <w:txbxContent>
                      <w:p w14:paraId="0633A21A" w14:textId="77777777" w:rsidR="00CA6670" w:rsidRDefault="00CA6670">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B/11</w:t>
                        </w:r>
                      </w:p>
                      <w:p w14:paraId="05DE7912" w14:textId="77777777" w:rsidR="00CA6670" w:rsidRDefault="00CA6670">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p>
                    </w:txbxContent>
                  </v:textbox>
                </v:shape>
              </w:pict>
            </w:r>
            <w:r w:rsidR="00CA6670">
              <w:rPr>
                <w:b/>
                <w:bCs/>
                <w:sz w:val="20"/>
                <w:szCs w:val="20"/>
              </w:rPr>
              <w:t xml:space="preserve">Čas: </w:t>
            </w:r>
            <w:r w:rsidR="00CA6670">
              <w:rPr>
                <w:sz w:val="20"/>
                <w:szCs w:val="20"/>
              </w:rPr>
              <w:t>9,00 – 15,00</w:t>
            </w:r>
          </w:p>
          <w:p w14:paraId="30605002" w14:textId="77777777" w:rsidR="00CA6670" w:rsidRDefault="00CA6670" w:rsidP="00CA6670">
            <w:pPr>
              <w:rPr>
                <w:sz w:val="20"/>
                <w:szCs w:val="20"/>
              </w:rPr>
            </w:pPr>
            <w:r>
              <w:rPr>
                <w:b/>
                <w:bCs/>
                <w:sz w:val="20"/>
                <w:szCs w:val="20"/>
              </w:rPr>
              <w:t>Lektor:</w:t>
            </w:r>
            <w:r>
              <w:rPr>
                <w:sz w:val="20"/>
                <w:szCs w:val="20"/>
              </w:rPr>
              <w:t xml:space="preserve"> Ing. Bc. Michal Sklenář (Úřad vlády ČR)</w:t>
            </w:r>
          </w:p>
          <w:p w14:paraId="79EA1AB0" w14:textId="77777777" w:rsidR="00CA6670" w:rsidRDefault="00CA6670" w:rsidP="00CA6670">
            <w:pPr>
              <w:spacing w:line="0" w:lineRule="atLeast"/>
              <w:rPr>
                <w:rFonts w:cs="Calibri"/>
                <w:sz w:val="20"/>
                <w:szCs w:val="20"/>
                <w:lang w:eastAsia="cs-CZ"/>
              </w:rPr>
            </w:pPr>
            <w:r>
              <w:rPr>
                <w:rFonts w:eastAsia="Times New Roman" w:cs="Calibri"/>
                <w:b/>
                <w:bCs/>
                <w:sz w:val="20"/>
                <w:szCs w:val="20"/>
                <w:lang w:eastAsia="cs-CZ"/>
              </w:rPr>
              <w:t>Číslo akreditace:</w:t>
            </w:r>
            <w:r>
              <w:rPr>
                <w:rFonts w:eastAsia="Times New Roman" w:cs="Calibri"/>
                <w:sz w:val="20"/>
                <w:szCs w:val="20"/>
                <w:lang w:eastAsia="cs-CZ"/>
              </w:rPr>
              <w:t xml:space="preserve"> </w:t>
            </w:r>
            <w:r>
              <w:rPr>
                <w:rFonts w:cs="Calibri"/>
                <w:sz w:val="20"/>
                <w:szCs w:val="20"/>
                <w:lang w:eastAsia="cs-CZ"/>
              </w:rPr>
              <w:t>AK/PV-288/2018</w:t>
            </w:r>
          </w:p>
          <w:p w14:paraId="1009CA63" w14:textId="250EDA75" w:rsidR="00CA6670" w:rsidRPr="00D77E23" w:rsidRDefault="00CA6670" w:rsidP="00CA6670">
            <w:pPr>
              <w:spacing w:after="60"/>
              <w:rPr>
                <w:rFonts w:ascii="Calibri" w:eastAsia="Calibri" w:hAnsi="Calibri" w:cs="Times New Roman"/>
                <w:b/>
                <w:sz w:val="18"/>
                <w:szCs w:val="21"/>
              </w:rPr>
            </w:pPr>
            <w:r>
              <w:rPr>
                <w:rFonts w:cs="Calibri"/>
                <w:b/>
                <w:bCs/>
                <w:sz w:val="20"/>
                <w:szCs w:val="20"/>
                <w:lang w:eastAsia="cs-CZ"/>
              </w:rPr>
              <w:t>Cena:</w:t>
            </w:r>
            <w:r>
              <w:t xml:space="preserve"> </w:t>
            </w:r>
            <w:r>
              <w:rPr>
                <w:rFonts w:cs="Calibri"/>
                <w:sz w:val="20"/>
                <w:szCs w:val="20"/>
                <w:lang w:eastAsia="cs-CZ"/>
              </w:rPr>
              <w:t>2.450,- Kč bez DPH (2.965,- Kč vč. DPH)</w:t>
            </w:r>
          </w:p>
        </w:tc>
      </w:tr>
      <w:tr w:rsidR="00CA6670" w14:paraId="0B6531DC" w14:textId="77777777" w:rsidTr="00C252ED">
        <w:trPr>
          <w:trHeight w:val="142"/>
        </w:trPr>
        <w:tc>
          <w:tcPr>
            <w:tcW w:w="9923" w:type="dxa"/>
            <w:tcBorders>
              <w:top w:val="dashSmallGap" w:sz="4" w:space="0" w:color="auto"/>
              <w:left w:val="single" w:sz="18" w:space="0" w:color="auto"/>
              <w:bottom w:val="double" w:sz="12" w:space="0" w:color="auto"/>
              <w:right w:val="single" w:sz="18" w:space="0" w:color="auto"/>
            </w:tcBorders>
          </w:tcPr>
          <w:p w14:paraId="45DF928B" w14:textId="77777777" w:rsidR="00CA6670" w:rsidRDefault="00CA6670" w:rsidP="00CA6670">
            <w:pPr>
              <w:tabs>
                <w:tab w:val="right" w:pos="5500"/>
              </w:tabs>
              <w:spacing w:before="120" w:after="120"/>
              <w:jc w:val="both"/>
              <w:rPr>
                <w:b/>
                <w:sz w:val="20"/>
                <w:szCs w:val="20"/>
              </w:rPr>
            </w:pPr>
            <w:r>
              <w:rPr>
                <w:b/>
                <w:sz w:val="20"/>
                <w:szCs w:val="20"/>
              </w:rPr>
              <w:t>CÍLEM TÉTO ČÁSTI I. JE SEZNÁMIT ÚČASTNÍKY S PRÁVNÍ ÚPRAVOU KONTROLY VYKONÁVANÉ V RÁMCI VEŘEJNÉ SPRÁVY, KROK ZA KROKEM.</w:t>
            </w:r>
          </w:p>
          <w:p w14:paraId="2D05C8BF" w14:textId="77777777" w:rsidR="00CA6670" w:rsidRDefault="00CA6670" w:rsidP="00CA6670">
            <w:pPr>
              <w:tabs>
                <w:tab w:val="right" w:pos="5500"/>
              </w:tabs>
              <w:jc w:val="both"/>
              <w:rPr>
                <w:bCs/>
                <w:sz w:val="20"/>
                <w:szCs w:val="20"/>
              </w:rPr>
            </w:pPr>
            <w:r>
              <w:rPr>
                <w:sz w:val="20"/>
                <w:szCs w:val="20"/>
              </w:rPr>
              <w:t>Součástí kurzu jsou chronologicky na sebe navazující postupy při výkonu veřejnosprávní kontroly v souladu se zákonem č.</w:t>
            </w:r>
            <w:r>
              <w:rPr>
                <w:bCs/>
                <w:sz w:val="20"/>
                <w:szCs w:val="20"/>
              </w:rPr>
              <w:t xml:space="preserve"> 255/2012 Sb., o kontrole (kontrolní řád), včetně komentářů k tomuto zákonu, a vybrané části zákona č. 320/2001 Sb., o finanční kontrole ve veřejné správě a o změně některých zákonů, týkající se části veřejnosprávní kontroly. </w:t>
            </w:r>
          </w:p>
          <w:p w14:paraId="51F31097" w14:textId="77777777" w:rsidR="00CA6670" w:rsidRDefault="00CA6670" w:rsidP="00CA6670">
            <w:pPr>
              <w:tabs>
                <w:tab w:val="right" w:pos="5500"/>
              </w:tabs>
              <w:spacing w:before="120" w:after="120"/>
              <w:jc w:val="both"/>
              <w:rPr>
                <w:bCs/>
                <w:sz w:val="20"/>
                <w:szCs w:val="20"/>
              </w:rPr>
            </w:pPr>
            <w:r>
              <w:rPr>
                <w:bCs/>
                <w:sz w:val="20"/>
                <w:szCs w:val="20"/>
              </w:rPr>
              <w:t xml:space="preserve">V rámci semináře obdrží účastnící praktické rady a tipy, jaké obsahové náležitosti jsou pro související dokumenty důležité (např. protokol o kontrole, vyřízení námitek). </w:t>
            </w:r>
          </w:p>
          <w:p w14:paraId="74D05C73" w14:textId="77777777" w:rsidR="00CA6670" w:rsidRDefault="00CA6670" w:rsidP="00CA6670">
            <w:pPr>
              <w:tabs>
                <w:tab w:val="right" w:pos="5500"/>
              </w:tabs>
              <w:jc w:val="both"/>
              <w:rPr>
                <w:b/>
                <w:sz w:val="20"/>
                <w:szCs w:val="20"/>
              </w:rPr>
            </w:pPr>
            <w:r>
              <w:rPr>
                <w:b/>
                <w:sz w:val="20"/>
                <w:szCs w:val="20"/>
              </w:rPr>
              <w:t xml:space="preserve">Obsah: </w:t>
            </w:r>
          </w:p>
          <w:p w14:paraId="7877A1AF" w14:textId="77777777" w:rsidR="00CA6670" w:rsidRDefault="00CA6670" w:rsidP="00CA6670">
            <w:pPr>
              <w:jc w:val="both"/>
              <w:rPr>
                <w:bCs/>
                <w:sz w:val="20"/>
                <w:szCs w:val="20"/>
              </w:rPr>
            </w:pPr>
            <w:r>
              <w:rPr>
                <w:bCs/>
                <w:sz w:val="20"/>
                <w:szCs w:val="20"/>
              </w:rPr>
              <w:t xml:space="preserve">Zákon č. 255/2012 Sb., o kontrole (kontrolní řád): </w:t>
            </w:r>
          </w:p>
          <w:p w14:paraId="2082A4CC" w14:textId="77777777" w:rsidR="00CA6670" w:rsidRDefault="00CA6670" w:rsidP="00CA6670">
            <w:pPr>
              <w:pStyle w:val="Odstavecseseznamem"/>
              <w:numPr>
                <w:ilvl w:val="0"/>
                <w:numId w:val="36"/>
              </w:numPr>
              <w:jc w:val="both"/>
              <w:rPr>
                <w:bCs/>
                <w:sz w:val="20"/>
                <w:szCs w:val="20"/>
              </w:rPr>
            </w:pPr>
            <w:r>
              <w:rPr>
                <w:bCs/>
                <w:sz w:val="20"/>
                <w:szCs w:val="20"/>
              </w:rPr>
              <w:t xml:space="preserve">působnost, formy kontroly, </w:t>
            </w:r>
          </w:p>
          <w:p w14:paraId="4EF8E114" w14:textId="77777777" w:rsidR="00CA6670" w:rsidRDefault="00CA6670" w:rsidP="00CA6670">
            <w:pPr>
              <w:pStyle w:val="Odstavecseseznamem"/>
              <w:numPr>
                <w:ilvl w:val="0"/>
                <w:numId w:val="36"/>
              </w:numPr>
              <w:jc w:val="both"/>
              <w:rPr>
                <w:bCs/>
                <w:sz w:val="20"/>
                <w:szCs w:val="20"/>
              </w:rPr>
            </w:pPr>
            <w:r>
              <w:rPr>
                <w:bCs/>
                <w:sz w:val="20"/>
                <w:szCs w:val="20"/>
              </w:rPr>
              <w:t xml:space="preserve">pověření ke kontrole, zahájení kontroly, </w:t>
            </w:r>
          </w:p>
          <w:p w14:paraId="3CDF943B" w14:textId="77777777" w:rsidR="00CA6670" w:rsidRDefault="00CA6670" w:rsidP="00CA6670">
            <w:pPr>
              <w:pStyle w:val="Odstavecseseznamem"/>
              <w:numPr>
                <w:ilvl w:val="0"/>
                <w:numId w:val="36"/>
              </w:numPr>
              <w:jc w:val="both"/>
              <w:rPr>
                <w:bCs/>
                <w:sz w:val="20"/>
                <w:szCs w:val="20"/>
              </w:rPr>
            </w:pPr>
            <w:r>
              <w:rPr>
                <w:bCs/>
                <w:sz w:val="20"/>
                <w:szCs w:val="20"/>
              </w:rPr>
              <w:t xml:space="preserve">práva a povinnosti kontrolujícího/kontrolované osoby, </w:t>
            </w:r>
          </w:p>
          <w:p w14:paraId="68467EB6" w14:textId="77777777" w:rsidR="00CA6670" w:rsidRDefault="00CA6670" w:rsidP="00CA6670">
            <w:pPr>
              <w:pStyle w:val="Odstavecseseznamem"/>
              <w:numPr>
                <w:ilvl w:val="0"/>
                <w:numId w:val="36"/>
              </w:numPr>
              <w:jc w:val="both"/>
              <w:rPr>
                <w:bCs/>
                <w:sz w:val="20"/>
                <w:szCs w:val="20"/>
              </w:rPr>
            </w:pPr>
            <w:r>
              <w:rPr>
                <w:bCs/>
                <w:sz w:val="20"/>
                <w:szCs w:val="20"/>
              </w:rPr>
              <w:t xml:space="preserve">protokol o kontrole, </w:t>
            </w:r>
          </w:p>
          <w:p w14:paraId="7377FFCE" w14:textId="77777777" w:rsidR="00CA6670" w:rsidRDefault="00CA6670" w:rsidP="00CA6670">
            <w:pPr>
              <w:pStyle w:val="Odstavecseseznamem"/>
              <w:numPr>
                <w:ilvl w:val="0"/>
                <w:numId w:val="36"/>
              </w:numPr>
              <w:jc w:val="both"/>
              <w:rPr>
                <w:bCs/>
                <w:sz w:val="20"/>
                <w:szCs w:val="20"/>
              </w:rPr>
            </w:pPr>
            <w:r>
              <w:rPr>
                <w:bCs/>
                <w:sz w:val="20"/>
                <w:szCs w:val="20"/>
              </w:rPr>
              <w:t xml:space="preserve">námitky a jejich vyřízení, </w:t>
            </w:r>
          </w:p>
          <w:p w14:paraId="5D9D6D0F" w14:textId="77777777" w:rsidR="00CA6670" w:rsidRDefault="00CA6670" w:rsidP="00CA6670">
            <w:pPr>
              <w:pStyle w:val="Odstavecseseznamem"/>
              <w:numPr>
                <w:ilvl w:val="0"/>
                <w:numId w:val="36"/>
              </w:numPr>
              <w:jc w:val="both"/>
              <w:rPr>
                <w:bCs/>
                <w:sz w:val="20"/>
                <w:szCs w:val="20"/>
              </w:rPr>
            </w:pPr>
            <w:r>
              <w:rPr>
                <w:bCs/>
                <w:sz w:val="20"/>
                <w:szCs w:val="20"/>
              </w:rPr>
              <w:t xml:space="preserve">ukončení kontroly, </w:t>
            </w:r>
          </w:p>
          <w:p w14:paraId="7B6DAF96" w14:textId="77777777" w:rsidR="00CA6670" w:rsidRDefault="00CA6670" w:rsidP="00CA6670">
            <w:pPr>
              <w:pStyle w:val="Odstavecseseznamem"/>
              <w:numPr>
                <w:ilvl w:val="0"/>
                <w:numId w:val="36"/>
              </w:numPr>
              <w:jc w:val="both"/>
              <w:rPr>
                <w:bCs/>
                <w:sz w:val="20"/>
                <w:szCs w:val="20"/>
              </w:rPr>
            </w:pPr>
            <w:r>
              <w:rPr>
                <w:bCs/>
                <w:sz w:val="20"/>
                <w:szCs w:val="20"/>
              </w:rPr>
              <w:t xml:space="preserve">správní delikty, </w:t>
            </w:r>
          </w:p>
          <w:p w14:paraId="39F61736" w14:textId="77777777" w:rsidR="00CA6670" w:rsidRDefault="00CA6670" w:rsidP="00CA6670">
            <w:pPr>
              <w:pStyle w:val="Odstavecseseznamem"/>
              <w:numPr>
                <w:ilvl w:val="0"/>
                <w:numId w:val="36"/>
              </w:numPr>
              <w:jc w:val="both"/>
              <w:rPr>
                <w:bCs/>
                <w:sz w:val="20"/>
                <w:szCs w:val="20"/>
              </w:rPr>
            </w:pPr>
            <w:r>
              <w:rPr>
                <w:bCs/>
                <w:sz w:val="20"/>
                <w:szCs w:val="20"/>
              </w:rPr>
              <w:t xml:space="preserve">úkony navazující na kontrolu, atd. </w:t>
            </w:r>
          </w:p>
          <w:p w14:paraId="30E54710" w14:textId="77777777" w:rsidR="00CA6670" w:rsidRDefault="00CA6670" w:rsidP="00CA6670">
            <w:pPr>
              <w:jc w:val="both"/>
              <w:rPr>
                <w:bCs/>
                <w:sz w:val="20"/>
                <w:szCs w:val="20"/>
              </w:rPr>
            </w:pPr>
          </w:p>
          <w:p w14:paraId="66E3FF7C" w14:textId="77777777" w:rsidR="00CA6670" w:rsidRDefault="00CA6670" w:rsidP="00CA6670">
            <w:pPr>
              <w:jc w:val="both"/>
              <w:rPr>
                <w:bCs/>
                <w:sz w:val="20"/>
                <w:szCs w:val="20"/>
              </w:rPr>
            </w:pPr>
            <w:r>
              <w:rPr>
                <w:bCs/>
                <w:sz w:val="20"/>
                <w:szCs w:val="20"/>
              </w:rPr>
              <w:t xml:space="preserve">Zákon č. 320/2001 Sb. (o finanční kontrole): </w:t>
            </w:r>
          </w:p>
          <w:p w14:paraId="53CD2D9C" w14:textId="77777777" w:rsidR="00CA6670" w:rsidRDefault="00CA6670" w:rsidP="00CA6670">
            <w:pPr>
              <w:pStyle w:val="Odstavecseseznamem"/>
              <w:numPr>
                <w:ilvl w:val="0"/>
                <w:numId w:val="37"/>
              </w:numPr>
              <w:jc w:val="both"/>
              <w:rPr>
                <w:bCs/>
                <w:sz w:val="20"/>
                <w:szCs w:val="20"/>
              </w:rPr>
            </w:pPr>
            <w:r>
              <w:rPr>
                <w:bCs/>
                <w:sz w:val="20"/>
                <w:szCs w:val="20"/>
              </w:rPr>
              <w:t xml:space="preserve">pojmy, rozsah finanční kontroly, </w:t>
            </w:r>
          </w:p>
          <w:p w14:paraId="015B934A" w14:textId="77777777" w:rsidR="00CA6670" w:rsidRDefault="00CA6670" w:rsidP="00CA6670">
            <w:pPr>
              <w:pStyle w:val="Odstavecseseznamem"/>
              <w:numPr>
                <w:ilvl w:val="0"/>
                <w:numId w:val="37"/>
              </w:numPr>
              <w:jc w:val="both"/>
              <w:rPr>
                <w:bCs/>
                <w:sz w:val="20"/>
                <w:szCs w:val="20"/>
              </w:rPr>
            </w:pPr>
            <w:r>
              <w:rPr>
                <w:bCs/>
                <w:sz w:val="20"/>
                <w:szCs w:val="20"/>
              </w:rPr>
              <w:t xml:space="preserve">účel a druhy kontrol, </w:t>
            </w:r>
          </w:p>
          <w:p w14:paraId="312E3AA7" w14:textId="77777777" w:rsidR="00CA6670" w:rsidRDefault="00CA6670" w:rsidP="00CA6670">
            <w:pPr>
              <w:pStyle w:val="Odstavecseseznamem"/>
              <w:numPr>
                <w:ilvl w:val="0"/>
                <w:numId w:val="37"/>
              </w:numPr>
              <w:tabs>
                <w:tab w:val="right" w:pos="5500"/>
              </w:tabs>
              <w:jc w:val="both"/>
              <w:rPr>
                <w:bCs/>
                <w:sz w:val="20"/>
                <w:szCs w:val="20"/>
              </w:rPr>
            </w:pPr>
            <w:r>
              <w:rPr>
                <w:bCs/>
                <w:sz w:val="20"/>
                <w:szCs w:val="20"/>
              </w:rPr>
              <w:t xml:space="preserve">kontrolní metody, </w:t>
            </w:r>
            <w:r>
              <w:rPr>
                <w:bCs/>
                <w:sz w:val="20"/>
                <w:szCs w:val="20"/>
              </w:rPr>
              <w:tab/>
            </w:r>
          </w:p>
          <w:p w14:paraId="558CD80F" w14:textId="77777777" w:rsidR="00CA6670" w:rsidRDefault="00CA6670" w:rsidP="00CA6670">
            <w:pPr>
              <w:pStyle w:val="Odstavecseseznamem"/>
              <w:numPr>
                <w:ilvl w:val="0"/>
                <w:numId w:val="37"/>
              </w:numPr>
              <w:jc w:val="both"/>
              <w:rPr>
                <w:bCs/>
                <w:sz w:val="20"/>
                <w:szCs w:val="20"/>
              </w:rPr>
            </w:pPr>
            <w:r>
              <w:rPr>
                <w:bCs/>
                <w:sz w:val="20"/>
                <w:szCs w:val="20"/>
              </w:rPr>
              <w:t xml:space="preserve">principy "3E" </w:t>
            </w:r>
          </w:p>
          <w:p w14:paraId="1749900E" w14:textId="77777777" w:rsidR="00CA6670" w:rsidRDefault="00CA6670" w:rsidP="00CA6670">
            <w:pPr>
              <w:pStyle w:val="Odstavecseseznamem"/>
              <w:numPr>
                <w:ilvl w:val="0"/>
                <w:numId w:val="37"/>
              </w:numPr>
              <w:jc w:val="both"/>
              <w:rPr>
                <w:bCs/>
                <w:sz w:val="20"/>
                <w:szCs w:val="20"/>
              </w:rPr>
            </w:pPr>
            <w:r>
              <w:rPr>
                <w:bCs/>
                <w:sz w:val="20"/>
                <w:szCs w:val="20"/>
              </w:rPr>
              <w:t xml:space="preserve">kontrolní skupina, atd. </w:t>
            </w:r>
          </w:p>
          <w:p w14:paraId="7C2827B9" w14:textId="77777777" w:rsidR="00CA6670" w:rsidRDefault="00CA6670" w:rsidP="00CA6670">
            <w:pPr>
              <w:jc w:val="both"/>
              <w:rPr>
                <w:b/>
                <w:sz w:val="20"/>
                <w:szCs w:val="20"/>
              </w:rPr>
            </w:pPr>
          </w:p>
          <w:p w14:paraId="64617F80" w14:textId="2B88DEB7" w:rsidR="00CA6670" w:rsidRPr="00D77E23" w:rsidRDefault="00CA6670" w:rsidP="00CA6670">
            <w:pPr>
              <w:spacing w:after="60"/>
              <w:rPr>
                <w:rFonts w:ascii="Calibri" w:eastAsia="Calibri" w:hAnsi="Calibri" w:cs="Times New Roman"/>
                <w:b/>
                <w:sz w:val="18"/>
                <w:szCs w:val="21"/>
              </w:rPr>
            </w:pPr>
            <w:r>
              <w:rPr>
                <w:b/>
                <w:sz w:val="20"/>
                <w:szCs w:val="20"/>
              </w:rPr>
              <w:t xml:space="preserve">Určení a předpokládané znalosti: </w:t>
            </w:r>
            <w:r>
              <w:rPr>
                <w:bCs/>
                <w:sz w:val="20"/>
                <w:szCs w:val="20"/>
              </w:rPr>
              <w:t>Pracovníci veřejné správy, kteří vykonávají kontrolu příspěvkových organizací, kontrolu příjemců dotací, kontrolu v rámci strukturálních fondů. Kurz nevyžaduje žádné předchozí znalosti.</w:t>
            </w:r>
          </w:p>
        </w:tc>
      </w:tr>
      <w:tr w:rsidR="005E2B29" w14:paraId="3169C994" w14:textId="77777777" w:rsidTr="00241E0A">
        <w:trPr>
          <w:trHeight w:val="24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484408E7" w14:textId="77777777" w:rsidR="005E2B29" w:rsidRDefault="005E2B29" w:rsidP="005E2B29">
            <w:pPr>
              <w:pStyle w:val="Nadpis1"/>
              <w:outlineLvl w:val="0"/>
              <w:rPr>
                <w:b w:val="0"/>
                <w:szCs w:val="22"/>
              </w:rPr>
            </w:pPr>
            <w:bookmarkStart w:id="29" w:name="_Toc60902741"/>
            <w:r w:rsidRPr="00081B8F">
              <w:rPr>
                <w:szCs w:val="22"/>
              </w:rPr>
              <w:lastRenderedPageBreak/>
              <w:t>KONTROLA A KONTROLNÍ PROTOKOLY - ŘEŠENÍ KONTROLNÍCH ZJIŠTĚNÍ V PRAXI</w:t>
            </w:r>
            <w:bookmarkEnd w:id="29"/>
          </w:p>
          <w:p w14:paraId="75166A48" w14:textId="44EE92B8" w:rsidR="005E2B29" w:rsidRDefault="005E2B29" w:rsidP="005E2B29">
            <w:pPr>
              <w:spacing w:line="160" w:lineRule="atLeast"/>
              <w:rPr>
                <w:rFonts w:cstheme="minorHAnsi"/>
                <w:sz w:val="20"/>
                <w:szCs w:val="20"/>
              </w:rPr>
            </w:pPr>
            <w:r>
              <w:rPr>
                <w:rFonts w:cstheme="minorHAnsi"/>
                <w:b/>
                <w:bCs/>
                <w:sz w:val="20"/>
                <w:szCs w:val="20"/>
              </w:rPr>
              <w:t>Termín:</w:t>
            </w:r>
            <w:r>
              <w:rPr>
                <w:rFonts w:cstheme="minorHAnsi"/>
                <w:sz w:val="20"/>
                <w:szCs w:val="20"/>
              </w:rPr>
              <w:t xml:space="preserve"> 29. dubna 2021 </w:t>
            </w:r>
          </w:p>
          <w:p w14:paraId="77F844F0" w14:textId="77777777" w:rsidR="005E2B29" w:rsidRDefault="00BC35A1" w:rsidP="005E2B29">
            <w:pPr>
              <w:spacing w:line="240" w:lineRule="atLeast"/>
              <w:rPr>
                <w:rFonts w:cstheme="minorHAnsi"/>
                <w:b/>
                <w:bCs/>
                <w:sz w:val="20"/>
                <w:szCs w:val="20"/>
              </w:rPr>
            </w:pPr>
            <w:r>
              <w:pict w14:anchorId="1D813D47">
                <v:shape id="_x0000_s1042" type="#_x0000_t202" style="position:absolute;margin-left:299.8pt;margin-top:10.25pt;width:192pt;height:51.75pt;z-index:251760680;visibility:visible;mso-wrap-style:none;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" filled="f" stroked="f">
                  <v:textbox style="mso-next-textbox:#_x0000_s1042">
                    <w:txbxContent>
                      <w:p w14:paraId="42D74ECD" w14:textId="77777777" w:rsidR="005E2B29" w:rsidRDefault="005E2B29">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B/22</w:t>
                        </w:r>
                      </w:p>
                      <w:p w14:paraId="58F6EF34" w14:textId="77777777" w:rsidR="005E2B29" w:rsidRDefault="005E2B29">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mírně pokročilé</w:t>
                        </w:r>
                      </w:p>
                    </w:txbxContent>
                  </v:textbox>
                </v:shape>
              </w:pict>
            </w:r>
            <w:r w:rsidR="005E2B29">
              <w:rPr>
                <w:rFonts w:cstheme="minorHAnsi"/>
                <w:b/>
                <w:bCs/>
                <w:sz w:val="20"/>
                <w:szCs w:val="20"/>
              </w:rPr>
              <w:t xml:space="preserve">Čas: </w:t>
            </w:r>
            <w:r w:rsidR="005E2B29">
              <w:rPr>
                <w:rFonts w:cstheme="minorHAnsi"/>
                <w:sz w:val="20"/>
                <w:szCs w:val="20"/>
              </w:rPr>
              <w:t>9,00 – 15,00</w:t>
            </w:r>
          </w:p>
          <w:p w14:paraId="0A79A3E7" w14:textId="77777777" w:rsidR="005E2B29" w:rsidRDefault="005E2B29" w:rsidP="005E2B29">
            <w:pPr>
              <w:spacing w:line="160" w:lineRule="atLeast"/>
              <w:rPr>
                <w:rFonts w:cstheme="minorHAnsi"/>
                <w:sz w:val="20"/>
                <w:szCs w:val="20"/>
              </w:rPr>
            </w:pPr>
            <w:r>
              <w:rPr>
                <w:rFonts w:cstheme="minorHAnsi"/>
                <w:b/>
                <w:bCs/>
                <w:sz w:val="20"/>
                <w:szCs w:val="20"/>
              </w:rPr>
              <w:t>Lektor:</w:t>
            </w:r>
            <w:r>
              <w:rPr>
                <w:rFonts w:cstheme="minorHAnsi"/>
                <w:sz w:val="20"/>
                <w:szCs w:val="20"/>
              </w:rPr>
              <w:t xml:space="preserve"> Ing. Bc. Michal Sklenář (Úřad vlády ČR)</w:t>
            </w:r>
          </w:p>
          <w:p w14:paraId="0B7604CD" w14:textId="77777777" w:rsidR="005E2B29" w:rsidRDefault="005E2B29" w:rsidP="005E2B29">
            <w:pPr>
              <w:spacing w:line="200" w:lineRule="atLeast"/>
              <w:rPr>
                <w:rFonts w:cs="Calibri"/>
                <w:bCs/>
                <w:sz w:val="20"/>
                <w:szCs w:val="20"/>
                <w:lang w:eastAsia="cs-CZ"/>
              </w:rPr>
            </w:pPr>
            <w:r>
              <w:rPr>
                <w:rFonts w:cs="Calibri"/>
                <w:b/>
                <w:sz w:val="20"/>
                <w:szCs w:val="20"/>
                <w:lang w:eastAsia="cs-CZ"/>
              </w:rPr>
              <w:t>Číslo akreditace:</w:t>
            </w:r>
            <w:r>
              <w:rPr>
                <w:rFonts w:cs="Calibri"/>
                <w:bCs/>
                <w:sz w:val="20"/>
                <w:szCs w:val="20"/>
                <w:lang w:eastAsia="cs-CZ"/>
              </w:rPr>
              <w:t xml:space="preserve"> AK/PV-79/2019</w:t>
            </w:r>
          </w:p>
          <w:p w14:paraId="3A217A9E" w14:textId="1FB204FC" w:rsidR="005E2B29" w:rsidRPr="005E2B29" w:rsidRDefault="005E2B29" w:rsidP="005E2B29">
            <w:pPr>
              <w:spacing w:line="200" w:lineRule="atLeast"/>
              <w:rPr>
                <w:rFonts w:cs="Calibri"/>
                <w:bCs/>
                <w:sz w:val="20"/>
                <w:szCs w:val="20"/>
                <w:lang w:eastAsia="cs-CZ"/>
              </w:rPr>
            </w:pPr>
            <w:r>
              <w:rPr>
                <w:b/>
                <w:bCs/>
                <w:sz w:val="20"/>
                <w:szCs w:val="20"/>
              </w:rPr>
              <w:t>Cena:</w:t>
            </w:r>
            <w:r>
              <w:rPr>
                <w:sz w:val="20"/>
                <w:szCs w:val="20"/>
              </w:rPr>
              <w:t xml:space="preserve"> 2.650,- Kč bez DPH (3.207,- Kč vč. DPH)</w:t>
            </w:r>
          </w:p>
        </w:tc>
      </w:tr>
      <w:tr w:rsidR="005E2B29" w14:paraId="36EFA76A" w14:textId="77777777" w:rsidTr="00C252ED">
        <w:trPr>
          <w:trHeight w:val="240"/>
        </w:trPr>
        <w:tc>
          <w:tcPr>
            <w:tcW w:w="9923" w:type="dxa"/>
            <w:tcBorders>
              <w:top w:val="dashSmallGap" w:sz="4" w:space="0" w:color="auto"/>
              <w:left w:val="single" w:sz="18" w:space="0" w:color="auto"/>
              <w:bottom w:val="double" w:sz="12" w:space="0" w:color="auto"/>
              <w:right w:val="single" w:sz="18" w:space="0" w:color="auto"/>
            </w:tcBorders>
          </w:tcPr>
          <w:p w14:paraId="3056CA52" w14:textId="77777777" w:rsidR="005E2B29" w:rsidRDefault="005E2B29" w:rsidP="005E2B29">
            <w:pPr>
              <w:spacing w:before="100" w:beforeAutospacing="1"/>
              <w:rPr>
                <w:rFonts w:eastAsia="Times New Roman" w:cstheme="minorHAnsi"/>
                <w:b/>
                <w:bCs/>
                <w:sz w:val="20"/>
                <w:szCs w:val="20"/>
                <w:lang w:eastAsia="cs-CZ"/>
              </w:rPr>
            </w:pPr>
            <w:r>
              <w:rPr>
                <w:rFonts w:eastAsia="Times New Roman" w:cstheme="minorHAnsi"/>
                <w:b/>
                <w:bCs/>
                <w:sz w:val="20"/>
                <w:szCs w:val="20"/>
                <w:lang w:eastAsia="cs-CZ"/>
              </w:rPr>
              <w:t xml:space="preserve">CÍLEM TÉTO ČÁSTI II. JE SEZNÁMIT ÚČASTNÍKY S PRÁVNÍ ÚPRAVOU KONTROLY VYKONÁVANÉ V RÁMCI VEŘEJNÉ SPRÁVY, KROK ZA KROKEM. </w:t>
            </w:r>
          </w:p>
          <w:p w14:paraId="0C9C6663" w14:textId="77777777" w:rsidR="005E2B29" w:rsidRDefault="005E2B29" w:rsidP="005E2B29">
            <w:pPr>
              <w:spacing w:before="60" w:after="60"/>
              <w:jc w:val="both"/>
              <w:rPr>
                <w:rFonts w:cstheme="minorHAnsi"/>
                <w:bCs/>
                <w:sz w:val="20"/>
                <w:szCs w:val="20"/>
              </w:rPr>
            </w:pPr>
            <w:r>
              <w:rPr>
                <w:rFonts w:cstheme="minorHAnsi"/>
                <w:bCs/>
                <w:sz w:val="20"/>
                <w:szCs w:val="20"/>
              </w:rPr>
              <w:t xml:space="preserve">Součástí semináře je </w:t>
            </w:r>
            <w:r>
              <w:rPr>
                <w:rFonts w:eastAsia="Times New Roman" w:cstheme="minorHAnsi"/>
                <w:sz w:val="20"/>
                <w:szCs w:val="20"/>
                <w:lang w:eastAsia="cs-CZ"/>
              </w:rPr>
              <w:t>ukázka modelových vzorů jednotlivých dokumentů, v souladu se zákonem č. 255/</w:t>
            </w:r>
            <w:r>
              <w:rPr>
                <w:rFonts w:cstheme="minorHAnsi"/>
                <w:bCs/>
                <w:sz w:val="20"/>
                <w:szCs w:val="20"/>
              </w:rPr>
              <w:t xml:space="preserve">2012 Sb., o kontrole (kontrolní řád), včetně komentářů k tomuto zákonu. Dále budou v této části prakticky řešeny konkrétní případy, které mohou v průběhu kontroly vzniknout. </w:t>
            </w:r>
          </w:p>
          <w:p w14:paraId="67109916" w14:textId="77777777" w:rsidR="005E2B29" w:rsidRDefault="005E2B29" w:rsidP="005E2B29">
            <w:pPr>
              <w:spacing w:before="60" w:after="60"/>
              <w:jc w:val="both"/>
              <w:rPr>
                <w:rFonts w:cstheme="minorHAnsi"/>
                <w:bCs/>
                <w:sz w:val="20"/>
                <w:szCs w:val="20"/>
              </w:rPr>
            </w:pPr>
            <w:r>
              <w:rPr>
                <w:rFonts w:cstheme="minorHAnsi"/>
                <w:bCs/>
                <w:sz w:val="20"/>
                <w:szCs w:val="20"/>
              </w:rPr>
              <w:t xml:space="preserve">V rámci semináře obdrží účastnící praktické rady a tipy, jak psát protokol o kontrole a ostatní dokumenty související s výkonem kontroly. </w:t>
            </w:r>
          </w:p>
          <w:p w14:paraId="02CDD8E2" w14:textId="77777777" w:rsidR="005E2B29" w:rsidRDefault="005E2B29" w:rsidP="005E2B29">
            <w:pPr>
              <w:jc w:val="both"/>
              <w:rPr>
                <w:rFonts w:cstheme="minorHAnsi"/>
                <w:b/>
                <w:sz w:val="20"/>
                <w:szCs w:val="20"/>
              </w:rPr>
            </w:pPr>
            <w:r>
              <w:rPr>
                <w:rFonts w:cstheme="minorHAnsi"/>
                <w:b/>
                <w:sz w:val="20"/>
                <w:szCs w:val="20"/>
              </w:rPr>
              <w:t xml:space="preserve">Obsah: </w:t>
            </w:r>
          </w:p>
          <w:p w14:paraId="2E05FB31" w14:textId="77777777" w:rsidR="005E2B29" w:rsidRDefault="005E2B29" w:rsidP="005E2B29">
            <w:pPr>
              <w:jc w:val="both"/>
              <w:rPr>
                <w:rFonts w:cstheme="minorHAnsi"/>
                <w:b/>
                <w:sz w:val="20"/>
                <w:szCs w:val="20"/>
              </w:rPr>
            </w:pPr>
            <w:r>
              <w:rPr>
                <w:rFonts w:cstheme="minorHAnsi"/>
                <w:bCs/>
                <w:sz w:val="20"/>
                <w:szCs w:val="20"/>
              </w:rPr>
              <w:t xml:space="preserve">Zákon č. 255/2012 Sb., o kontrole (kontrolní řád): </w:t>
            </w:r>
          </w:p>
          <w:p w14:paraId="36825D45" w14:textId="77777777" w:rsidR="005E2B29" w:rsidRDefault="005E2B29" w:rsidP="005E2B29">
            <w:pPr>
              <w:pStyle w:val="Odstavecseseznamem"/>
              <w:numPr>
                <w:ilvl w:val="0"/>
                <w:numId w:val="38"/>
              </w:numPr>
              <w:jc w:val="both"/>
              <w:rPr>
                <w:rFonts w:asciiTheme="minorHAnsi" w:hAnsiTheme="minorHAnsi" w:cstheme="minorHAnsi"/>
                <w:bCs/>
                <w:sz w:val="20"/>
                <w:szCs w:val="20"/>
              </w:rPr>
            </w:pPr>
            <w:r>
              <w:rPr>
                <w:rFonts w:asciiTheme="minorHAnsi" w:hAnsiTheme="minorHAnsi" w:cstheme="minorHAnsi"/>
                <w:bCs/>
                <w:sz w:val="20"/>
                <w:szCs w:val="20"/>
              </w:rPr>
              <w:t xml:space="preserve">působnost, formy kontroly, </w:t>
            </w:r>
          </w:p>
          <w:p w14:paraId="42410213" w14:textId="77777777" w:rsidR="005E2B29" w:rsidRDefault="005E2B29" w:rsidP="005E2B29">
            <w:pPr>
              <w:pStyle w:val="Odstavecseseznamem"/>
              <w:numPr>
                <w:ilvl w:val="0"/>
                <w:numId w:val="38"/>
              </w:numPr>
              <w:jc w:val="both"/>
              <w:rPr>
                <w:rFonts w:asciiTheme="minorHAnsi" w:hAnsiTheme="minorHAnsi" w:cstheme="minorHAnsi"/>
                <w:bCs/>
                <w:sz w:val="20"/>
                <w:szCs w:val="20"/>
              </w:rPr>
            </w:pPr>
            <w:r>
              <w:rPr>
                <w:rFonts w:asciiTheme="minorHAnsi" w:hAnsiTheme="minorHAnsi" w:cstheme="minorHAnsi"/>
                <w:bCs/>
                <w:sz w:val="20"/>
                <w:szCs w:val="20"/>
              </w:rPr>
              <w:t xml:space="preserve">pověření ke kontrole, zahájení kontroly, </w:t>
            </w:r>
          </w:p>
          <w:p w14:paraId="52F95CDB" w14:textId="77777777" w:rsidR="005E2B29" w:rsidRDefault="005E2B29" w:rsidP="005E2B29">
            <w:pPr>
              <w:pStyle w:val="Odstavecseseznamem"/>
              <w:numPr>
                <w:ilvl w:val="0"/>
                <w:numId w:val="38"/>
              </w:numPr>
              <w:jc w:val="both"/>
              <w:rPr>
                <w:rFonts w:asciiTheme="minorHAnsi" w:hAnsiTheme="minorHAnsi" w:cstheme="minorHAnsi"/>
                <w:bCs/>
                <w:sz w:val="20"/>
                <w:szCs w:val="20"/>
              </w:rPr>
            </w:pPr>
            <w:r>
              <w:rPr>
                <w:rFonts w:asciiTheme="minorHAnsi" w:hAnsiTheme="minorHAnsi" w:cstheme="minorHAnsi"/>
                <w:sz w:val="20"/>
                <w:szCs w:val="20"/>
              </w:rPr>
              <w:t>práva a povinnosti kontrolujícího/kontrolované osoby,</w:t>
            </w:r>
            <w:r>
              <w:rPr>
                <w:rFonts w:asciiTheme="minorHAnsi" w:hAnsiTheme="minorHAnsi" w:cstheme="minorHAnsi"/>
                <w:bCs/>
                <w:sz w:val="20"/>
                <w:szCs w:val="20"/>
              </w:rPr>
              <w:t xml:space="preserve"> </w:t>
            </w:r>
          </w:p>
          <w:p w14:paraId="436C221D" w14:textId="77777777" w:rsidR="005E2B29" w:rsidRDefault="005E2B29" w:rsidP="005E2B29">
            <w:pPr>
              <w:pStyle w:val="Odstavecseseznamem"/>
              <w:numPr>
                <w:ilvl w:val="0"/>
                <w:numId w:val="38"/>
              </w:numPr>
              <w:jc w:val="both"/>
              <w:rPr>
                <w:rFonts w:asciiTheme="minorHAnsi" w:hAnsiTheme="minorHAnsi" w:cstheme="minorHAnsi"/>
                <w:bCs/>
                <w:sz w:val="20"/>
                <w:szCs w:val="20"/>
              </w:rPr>
            </w:pPr>
            <w:r>
              <w:rPr>
                <w:rFonts w:asciiTheme="minorHAnsi" w:hAnsiTheme="minorHAnsi" w:cstheme="minorHAnsi"/>
                <w:bCs/>
                <w:sz w:val="20"/>
                <w:szCs w:val="20"/>
              </w:rPr>
              <w:t xml:space="preserve">protokol o kontrole, </w:t>
            </w:r>
          </w:p>
          <w:p w14:paraId="2665833C" w14:textId="77777777" w:rsidR="005E2B29" w:rsidRDefault="005E2B29" w:rsidP="005E2B29">
            <w:pPr>
              <w:pStyle w:val="Odstavecseseznamem"/>
              <w:numPr>
                <w:ilvl w:val="0"/>
                <w:numId w:val="38"/>
              </w:numPr>
              <w:jc w:val="both"/>
              <w:rPr>
                <w:rFonts w:asciiTheme="minorHAnsi" w:hAnsiTheme="minorHAnsi" w:cstheme="minorHAnsi"/>
                <w:bCs/>
                <w:sz w:val="20"/>
                <w:szCs w:val="20"/>
              </w:rPr>
            </w:pPr>
            <w:r>
              <w:rPr>
                <w:rFonts w:asciiTheme="minorHAnsi" w:hAnsiTheme="minorHAnsi" w:cstheme="minorHAnsi"/>
                <w:bCs/>
                <w:sz w:val="20"/>
                <w:szCs w:val="20"/>
              </w:rPr>
              <w:t xml:space="preserve">námitky a jejich vyřízení, </w:t>
            </w:r>
          </w:p>
          <w:p w14:paraId="1F686054" w14:textId="77777777" w:rsidR="005E2B29" w:rsidRDefault="005E2B29" w:rsidP="005E2B29">
            <w:pPr>
              <w:pStyle w:val="Odstavecseseznamem"/>
              <w:numPr>
                <w:ilvl w:val="0"/>
                <w:numId w:val="38"/>
              </w:numPr>
              <w:jc w:val="both"/>
              <w:rPr>
                <w:rFonts w:asciiTheme="minorHAnsi" w:hAnsiTheme="minorHAnsi" w:cstheme="minorHAnsi"/>
                <w:bCs/>
                <w:sz w:val="20"/>
                <w:szCs w:val="20"/>
              </w:rPr>
            </w:pPr>
            <w:r>
              <w:rPr>
                <w:rFonts w:asciiTheme="minorHAnsi" w:hAnsiTheme="minorHAnsi" w:cstheme="minorHAnsi"/>
                <w:bCs/>
                <w:sz w:val="20"/>
                <w:szCs w:val="20"/>
              </w:rPr>
              <w:t xml:space="preserve">ukončení kontroly, </w:t>
            </w:r>
          </w:p>
          <w:p w14:paraId="02442D98" w14:textId="77777777" w:rsidR="005E2B29" w:rsidRDefault="005E2B29" w:rsidP="005E2B29">
            <w:pPr>
              <w:pStyle w:val="Odstavecseseznamem"/>
              <w:numPr>
                <w:ilvl w:val="0"/>
                <w:numId w:val="38"/>
              </w:numPr>
              <w:jc w:val="both"/>
              <w:rPr>
                <w:rFonts w:asciiTheme="minorHAnsi" w:hAnsiTheme="minorHAnsi" w:cstheme="minorHAnsi"/>
                <w:bCs/>
                <w:sz w:val="20"/>
                <w:szCs w:val="20"/>
              </w:rPr>
            </w:pPr>
            <w:r>
              <w:rPr>
                <w:rFonts w:asciiTheme="minorHAnsi" w:hAnsiTheme="minorHAnsi" w:cstheme="minorHAnsi"/>
                <w:bCs/>
                <w:sz w:val="20"/>
                <w:szCs w:val="20"/>
              </w:rPr>
              <w:t xml:space="preserve">správní delikty, </w:t>
            </w:r>
          </w:p>
          <w:p w14:paraId="0C95C0BE" w14:textId="77777777" w:rsidR="005E2B29" w:rsidRDefault="005E2B29" w:rsidP="005E2B29">
            <w:pPr>
              <w:pStyle w:val="Odstavecseseznamem"/>
              <w:numPr>
                <w:ilvl w:val="0"/>
                <w:numId w:val="38"/>
              </w:numPr>
              <w:jc w:val="both"/>
              <w:rPr>
                <w:rFonts w:asciiTheme="minorHAnsi" w:hAnsiTheme="minorHAnsi" w:cstheme="minorHAnsi"/>
                <w:bCs/>
                <w:sz w:val="20"/>
                <w:szCs w:val="20"/>
              </w:rPr>
            </w:pPr>
            <w:r>
              <w:rPr>
                <w:rFonts w:asciiTheme="minorHAnsi" w:hAnsiTheme="minorHAnsi" w:cstheme="minorHAnsi"/>
                <w:bCs/>
                <w:sz w:val="20"/>
                <w:szCs w:val="20"/>
              </w:rPr>
              <w:t xml:space="preserve">úkony navazující na kontrolu, atd. </w:t>
            </w:r>
          </w:p>
          <w:p w14:paraId="680FE60E" w14:textId="77777777" w:rsidR="005E2B29" w:rsidRDefault="005E2B29" w:rsidP="005E2B29">
            <w:pPr>
              <w:jc w:val="both"/>
              <w:rPr>
                <w:rFonts w:cstheme="minorHAnsi"/>
                <w:bCs/>
                <w:sz w:val="20"/>
                <w:szCs w:val="20"/>
              </w:rPr>
            </w:pPr>
          </w:p>
          <w:p w14:paraId="44F99E4A" w14:textId="77777777" w:rsidR="005E2B29" w:rsidRDefault="005E2B29" w:rsidP="005E2B29">
            <w:pPr>
              <w:jc w:val="both"/>
              <w:rPr>
                <w:rFonts w:cstheme="minorHAnsi"/>
                <w:bCs/>
                <w:sz w:val="20"/>
                <w:szCs w:val="20"/>
              </w:rPr>
            </w:pPr>
            <w:r>
              <w:rPr>
                <w:rFonts w:cstheme="minorHAnsi"/>
                <w:bCs/>
                <w:sz w:val="20"/>
                <w:szCs w:val="20"/>
              </w:rPr>
              <w:t xml:space="preserve">Zákon č. 320/2001 Sb. (o finanční kontrole): </w:t>
            </w:r>
          </w:p>
          <w:p w14:paraId="373A4710" w14:textId="77777777" w:rsidR="005E2B29" w:rsidRDefault="005E2B29" w:rsidP="005E2B29">
            <w:pPr>
              <w:pStyle w:val="Odstavecseseznamem"/>
              <w:numPr>
                <w:ilvl w:val="0"/>
                <w:numId w:val="39"/>
              </w:numPr>
              <w:jc w:val="both"/>
              <w:rPr>
                <w:rFonts w:asciiTheme="minorHAnsi" w:hAnsiTheme="minorHAnsi" w:cstheme="minorHAnsi"/>
                <w:bCs/>
                <w:sz w:val="20"/>
                <w:szCs w:val="20"/>
              </w:rPr>
            </w:pPr>
            <w:r>
              <w:rPr>
                <w:rFonts w:asciiTheme="minorHAnsi" w:hAnsiTheme="minorHAnsi" w:cstheme="minorHAnsi"/>
                <w:bCs/>
                <w:sz w:val="20"/>
                <w:szCs w:val="20"/>
              </w:rPr>
              <w:t xml:space="preserve">pojmy, rozsah finanční kontroly, </w:t>
            </w:r>
          </w:p>
          <w:p w14:paraId="51C503E8" w14:textId="77777777" w:rsidR="005E2B29" w:rsidRDefault="005E2B29" w:rsidP="005E2B29">
            <w:pPr>
              <w:pStyle w:val="Odstavecseseznamem"/>
              <w:numPr>
                <w:ilvl w:val="0"/>
                <w:numId w:val="39"/>
              </w:numPr>
              <w:jc w:val="both"/>
              <w:rPr>
                <w:rFonts w:asciiTheme="minorHAnsi" w:hAnsiTheme="minorHAnsi" w:cstheme="minorHAnsi"/>
                <w:bCs/>
                <w:sz w:val="20"/>
                <w:szCs w:val="20"/>
              </w:rPr>
            </w:pPr>
            <w:r>
              <w:rPr>
                <w:rFonts w:asciiTheme="minorHAnsi" w:hAnsiTheme="minorHAnsi" w:cstheme="minorHAnsi"/>
                <w:bCs/>
                <w:sz w:val="20"/>
                <w:szCs w:val="20"/>
              </w:rPr>
              <w:t xml:space="preserve">účel a druhy kontrol, </w:t>
            </w:r>
          </w:p>
          <w:p w14:paraId="0E33C5FC" w14:textId="77777777" w:rsidR="005E2B29" w:rsidRDefault="005E2B29" w:rsidP="005E2B29">
            <w:pPr>
              <w:pStyle w:val="Odstavecseseznamem"/>
              <w:numPr>
                <w:ilvl w:val="0"/>
                <w:numId w:val="39"/>
              </w:numPr>
              <w:jc w:val="both"/>
              <w:rPr>
                <w:rFonts w:asciiTheme="minorHAnsi" w:hAnsiTheme="minorHAnsi" w:cstheme="minorHAnsi"/>
                <w:bCs/>
                <w:sz w:val="20"/>
                <w:szCs w:val="20"/>
              </w:rPr>
            </w:pPr>
            <w:r>
              <w:rPr>
                <w:rFonts w:asciiTheme="minorHAnsi" w:hAnsiTheme="minorHAnsi" w:cstheme="minorHAnsi"/>
                <w:bCs/>
                <w:sz w:val="20"/>
                <w:szCs w:val="20"/>
              </w:rPr>
              <w:t xml:space="preserve">kontrolní metody, </w:t>
            </w:r>
          </w:p>
          <w:p w14:paraId="733EFAD5" w14:textId="77777777" w:rsidR="005E2B29" w:rsidRDefault="005E2B29" w:rsidP="005E2B29">
            <w:pPr>
              <w:pStyle w:val="Odstavecseseznamem"/>
              <w:numPr>
                <w:ilvl w:val="0"/>
                <w:numId w:val="39"/>
              </w:numPr>
              <w:jc w:val="both"/>
              <w:rPr>
                <w:rFonts w:asciiTheme="minorHAnsi" w:hAnsiTheme="minorHAnsi" w:cstheme="minorHAnsi"/>
                <w:bCs/>
                <w:sz w:val="20"/>
                <w:szCs w:val="20"/>
              </w:rPr>
            </w:pPr>
            <w:r>
              <w:rPr>
                <w:rFonts w:asciiTheme="minorHAnsi" w:hAnsiTheme="minorHAnsi" w:cstheme="minorHAnsi"/>
                <w:bCs/>
                <w:sz w:val="20"/>
                <w:szCs w:val="20"/>
              </w:rPr>
              <w:t xml:space="preserve">principy "3E" </w:t>
            </w:r>
          </w:p>
          <w:p w14:paraId="5229B69D" w14:textId="77777777" w:rsidR="005E2B29" w:rsidRDefault="005E2B29" w:rsidP="005E2B29">
            <w:pPr>
              <w:pStyle w:val="Odstavecseseznamem"/>
              <w:numPr>
                <w:ilvl w:val="0"/>
                <w:numId w:val="39"/>
              </w:numPr>
              <w:jc w:val="both"/>
              <w:rPr>
                <w:rFonts w:asciiTheme="minorHAnsi" w:hAnsiTheme="minorHAnsi" w:cstheme="minorHAnsi"/>
                <w:bCs/>
                <w:sz w:val="20"/>
                <w:szCs w:val="20"/>
              </w:rPr>
            </w:pPr>
            <w:r>
              <w:rPr>
                <w:rFonts w:asciiTheme="minorHAnsi" w:hAnsiTheme="minorHAnsi" w:cstheme="minorHAnsi"/>
                <w:bCs/>
                <w:sz w:val="20"/>
                <w:szCs w:val="20"/>
              </w:rPr>
              <w:t xml:space="preserve">kontrolní skupina, atd. </w:t>
            </w:r>
          </w:p>
          <w:p w14:paraId="254F7AFB" w14:textId="77777777" w:rsidR="005E2B29" w:rsidRDefault="005E2B29" w:rsidP="005E2B29">
            <w:pPr>
              <w:jc w:val="both"/>
              <w:rPr>
                <w:rFonts w:cstheme="minorHAnsi"/>
                <w:b/>
                <w:sz w:val="20"/>
                <w:szCs w:val="20"/>
              </w:rPr>
            </w:pPr>
          </w:p>
          <w:p w14:paraId="0558B3A0" w14:textId="752DAFC5" w:rsidR="005E2B29" w:rsidRDefault="005E2B29" w:rsidP="005E2B29">
            <w:pPr>
              <w:tabs>
                <w:tab w:val="right" w:pos="5500"/>
              </w:tabs>
              <w:spacing w:before="120" w:after="120"/>
              <w:jc w:val="both"/>
              <w:rPr>
                <w:b/>
                <w:sz w:val="20"/>
                <w:szCs w:val="20"/>
              </w:rPr>
            </w:pPr>
            <w:r>
              <w:rPr>
                <w:rFonts w:cstheme="minorHAnsi"/>
                <w:b/>
                <w:sz w:val="20"/>
                <w:szCs w:val="20"/>
              </w:rPr>
              <w:t xml:space="preserve">Určení a předpokládané znalosti: </w:t>
            </w:r>
            <w:r>
              <w:rPr>
                <w:rFonts w:cstheme="minorHAnsi"/>
                <w:sz w:val="20"/>
                <w:szCs w:val="20"/>
              </w:rPr>
              <w:t>Pracovníci veřejné správy, kteří vykonávají kontrolu příspěvkových organizací, kontrolu příjemců dotací, kontrolu v rámci strukturálních fondů. Kurz nevyžaduje žádné předchozí znalosti. Kurz vyžaduje znalosti na úrovní kurzu kontrola a kontrolní protokoly i. a je určen pro mírně pokročilé.</w:t>
            </w:r>
          </w:p>
        </w:tc>
      </w:tr>
      <w:tr w:rsidR="00CE5A62" w14:paraId="5B4593CA" w14:textId="77777777" w:rsidTr="00976C23">
        <w:trPr>
          <w:trHeight w:val="12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7BAC44F9" w14:textId="77777777" w:rsidR="00CE5A62" w:rsidRPr="00873E11" w:rsidRDefault="00CE5A62" w:rsidP="00CE5A62">
            <w:pPr>
              <w:rPr>
                <w:rStyle w:val="Nadpis1Char"/>
                <w:rFonts w:eastAsiaTheme="minorHAnsi"/>
              </w:rPr>
            </w:pPr>
            <w:bookmarkStart w:id="30" w:name="_Toc60902742"/>
            <w:r w:rsidRPr="00873E11">
              <w:rPr>
                <w:rStyle w:val="Nadpis1Char"/>
                <w:rFonts w:eastAsiaTheme="minorHAnsi"/>
              </w:rPr>
              <w:t>VEŘEJNÉ ZAKÁZKY MALÉHO ROZSAHU</w:t>
            </w:r>
            <w:bookmarkEnd w:id="30"/>
          </w:p>
          <w:p w14:paraId="1ADEF095" w14:textId="4D0D4925" w:rsidR="00CE5A62" w:rsidRDefault="00CE5A62" w:rsidP="00CE5A62">
            <w:pPr>
              <w:spacing w:line="160" w:lineRule="atLeast"/>
              <w:rPr>
                <w:sz w:val="20"/>
                <w:szCs w:val="20"/>
              </w:rPr>
            </w:pPr>
            <w:r w:rsidRPr="002D3B0F">
              <w:rPr>
                <w:b/>
                <w:bCs/>
                <w:sz w:val="20"/>
                <w:szCs w:val="20"/>
              </w:rPr>
              <w:t>Termín:</w:t>
            </w:r>
            <w:r w:rsidRPr="002D3B0F">
              <w:rPr>
                <w:sz w:val="20"/>
                <w:szCs w:val="20"/>
              </w:rPr>
              <w:t xml:space="preserve"> </w:t>
            </w:r>
            <w:r>
              <w:rPr>
                <w:sz w:val="20"/>
                <w:szCs w:val="20"/>
              </w:rPr>
              <w:t>30</w:t>
            </w:r>
            <w:r w:rsidRPr="002D3B0F">
              <w:rPr>
                <w:sz w:val="20"/>
                <w:szCs w:val="20"/>
              </w:rPr>
              <w:t xml:space="preserve">. </w:t>
            </w:r>
            <w:r>
              <w:rPr>
                <w:sz w:val="20"/>
                <w:szCs w:val="20"/>
              </w:rPr>
              <w:t>dubna</w:t>
            </w:r>
            <w:r w:rsidRPr="002D3B0F">
              <w:rPr>
                <w:sz w:val="20"/>
                <w:szCs w:val="20"/>
              </w:rPr>
              <w:t xml:space="preserve"> 20</w:t>
            </w:r>
            <w:r>
              <w:rPr>
                <w:sz w:val="20"/>
                <w:szCs w:val="20"/>
              </w:rPr>
              <w:t>21</w:t>
            </w:r>
          </w:p>
          <w:p w14:paraId="75C03BCC" w14:textId="77777777" w:rsidR="00CE5A62" w:rsidRPr="008E677E" w:rsidRDefault="00CE5A62" w:rsidP="00CE5A62">
            <w:pPr>
              <w:spacing w:line="240" w:lineRule="atLeast"/>
              <w:rPr>
                <w:b/>
                <w:bCs/>
                <w:sz w:val="20"/>
                <w:szCs w:val="20"/>
              </w:rPr>
            </w:pPr>
            <w:r w:rsidRPr="00873E11">
              <w:rPr>
                <w:noProof/>
                <w:lang w:eastAsia="cs-CZ"/>
              </w:rPr>
              <mc:AlternateContent>
                <mc:Choice Requires="wps">
                  <w:drawing>
                    <wp:anchor distT="0" distB="0" distL="114300" distR="114300" simplePos="0" relativeHeight="251770920" behindDoc="0" locked="0" layoutInCell="1" allowOverlap="1" wp14:anchorId="313D01B0" wp14:editId="0C7686AC">
                      <wp:simplePos x="0" y="0"/>
                      <wp:positionH relativeFrom="column">
                        <wp:posOffset>3260725</wp:posOffset>
                      </wp:positionH>
                      <wp:positionV relativeFrom="paragraph">
                        <wp:posOffset>114300</wp:posOffset>
                      </wp:positionV>
                      <wp:extent cx="1828800" cy="657225"/>
                      <wp:effectExtent l="0" t="0" r="0" b="9525"/>
                      <wp:wrapNone/>
                      <wp:docPr id="23" name="Textové pole 23"/>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50DDBB20" w14:textId="77777777" w:rsidR="00CE5A62" w:rsidRPr="00D252A7" w:rsidRDefault="00CE5A62" w:rsidP="00072D4D">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A/21</w:t>
                                  </w:r>
                                </w:p>
                                <w:p w14:paraId="65608B19" w14:textId="77777777" w:rsidR="00CE5A62" w:rsidRPr="009E1B01" w:rsidRDefault="00CE5A62" w:rsidP="00072D4D">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3D01B0" id="Textové pole 23" o:spid="_x0000_s1043" type="#_x0000_t202" style="position:absolute;margin-left:256.75pt;margin-top:9pt;width:2in;height:51.75pt;z-index:2517709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" filled="f" stroked="f">
                      <v:textbox>
                        <w:txbxContent>
                          <w:p w14:paraId="50DDBB20" w14:textId="77777777" w:rsidR="00CE5A62" w:rsidRPr="00D252A7" w:rsidRDefault="00CE5A62" w:rsidP="00072D4D">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A/21</w:t>
                            </w:r>
                          </w:p>
                          <w:p w14:paraId="65608B19" w14:textId="77777777" w:rsidR="00CE5A62" w:rsidRPr="009E1B01" w:rsidRDefault="00CE5A62" w:rsidP="00072D4D">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v:textbox>
                    </v:shape>
                  </w:pict>
                </mc:Fallback>
              </mc:AlternateContent>
            </w:r>
            <w:r w:rsidRPr="008E677E">
              <w:rPr>
                <w:b/>
                <w:bCs/>
                <w:sz w:val="20"/>
                <w:szCs w:val="20"/>
              </w:rPr>
              <w:t xml:space="preserve">Čas: </w:t>
            </w:r>
            <w:r w:rsidRPr="008E677E">
              <w:rPr>
                <w:sz w:val="20"/>
                <w:szCs w:val="20"/>
              </w:rPr>
              <w:t>9,00 – 15</w:t>
            </w:r>
            <w:r w:rsidRPr="00E032E6">
              <w:rPr>
                <w:sz w:val="20"/>
                <w:szCs w:val="20"/>
              </w:rPr>
              <w:t>,00</w:t>
            </w:r>
          </w:p>
          <w:p w14:paraId="6AC2FFBC" w14:textId="77777777" w:rsidR="00CE5A62" w:rsidRDefault="00CE5A62" w:rsidP="00CE5A62">
            <w:pPr>
              <w:rPr>
                <w:sz w:val="20"/>
                <w:szCs w:val="20"/>
              </w:rPr>
            </w:pPr>
            <w:r w:rsidRPr="002D3B0F">
              <w:rPr>
                <w:b/>
                <w:bCs/>
                <w:sz w:val="20"/>
                <w:szCs w:val="20"/>
              </w:rPr>
              <w:t>Lektor:</w:t>
            </w:r>
            <w:r w:rsidRPr="002D3B0F">
              <w:rPr>
                <w:sz w:val="20"/>
                <w:szCs w:val="20"/>
              </w:rPr>
              <w:t xml:space="preserve"> </w:t>
            </w:r>
            <w:r w:rsidRPr="00072D4D">
              <w:rPr>
                <w:sz w:val="20"/>
                <w:szCs w:val="20"/>
              </w:rPr>
              <w:t>Mgr. Monika Koudelková</w:t>
            </w:r>
          </w:p>
          <w:p w14:paraId="7B079D98" w14:textId="77777777" w:rsidR="00CE5A62" w:rsidRDefault="00CE5A62" w:rsidP="00CE5A62">
            <w:pPr>
              <w:spacing w:line="160" w:lineRule="atLeast"/>
              <w:rPr>
                <w:sz w:val="20"/>
                <w:szCs w:val="20"/>
              </w:rPr>
            </w:pPr>
            <w:r>
              <w:rPr>
                <w:b/>
                <w:bCs/>
                <w:sz w:val="20"/>
                <w:szCs w:val="20"/>
              </w:rPr>
              <w:t>Č</w:t>
            </w:r>
            <w:r w:rsidRPr="00A7376D">
              <w:rPr>
                <w:b/>
                <w:bCs/>
                <w:sz w:val="20"/>
                <w:szCs w:val="20"/>
              </w:rPr>
              <w:t>íslo akreditace</w:t>
            </w:r>
            <w:r w:rsidRPr="002D3B0F">
              <w:rPr>
                <w:sz w:val="20"/>
                <w:szCs w:val="20"/>
              </w:rPr>
              <w:t>: AK/PV-529/2018</w:t>
            </w:r>
          </w:p>
          <w:p w14:paraId="5350BBE8" w14:textId="07239494" w:rsidR="00CE5A62" w:rsidRPr="00CE5A62" w:rsidRDefault="00CE5A62" w:rsidP="00CE5A62">
            <w:pPr>
              <w:spacing w:line="160" w:lineRule="atLeast"/>
              <w:rPr>
                <w:sz w:val="20"/>
                <w:szCs w:val="20"/>
              </w:rPr>
            </w:pPr>
            <w:r w:rsidRPr="00A7376D">
              <w:rPr>
                <w:b/>
                <w:bCs/>
                <w:sz w:val="20"/>
                <w:szCs w:val="20"/>
              </w:rPr>
              <w:t>Cena:</w:t>
            </w:r>
            <w:r w:rsidRPr="00A7376D">
              <w:rPr>
                <w:sz w:val="20"/>
                <w:szCs w:val="20"/>
              </w:rPr>
              <w:t xml:space="preserve"> 2.450,-</w:t>
            </w:r>
            <w:r>
              <w:rPr>
                <w:sz w:val="20"/>
                <w:szCs w:val="20"/>
              </w:rPr>
              <w:t xml:space="preserve"> Kč bez DPH</w:t>
            </w:r>
            <w:r w:rsidRPr="00A7376D">
              <w:rPr>
                <w:sz w:val="20"/>
                <w:szCs w:val="20"/>
              </w:rPr>
              <w:t xml:space="preserve"> (2.965,-</w:t>
            </w:r>
            <w:r>
              <w:rPr>
                <w:sz w:val="20"/>
                <w:szCs w:val="20"/>
              </w:rPr>
              <w:t xml:space="preserve"> Kč vč. DPH</w:t>
            </w:r>
            <w:r w:rsidRPr="00A7376D">
              <w:rPr>
                <w:sz w:val="20"/>
                <w:szCs w:val="20"/>
              </w:rPr>
              <w:t>)</w:t>
            </w:r>
          </w:p>
        </w:tc>
      </w:tr>
      <w:tr w:rsidR="00CE5A62" w14:paraId="5EDE1740" w14:textId="77777777" w:rsidTr="00C252ED">
        <w:trPr>
          <w:trHeight w:val="120"/>
        </w:trPr>
        <w:tc>
          <w:tcPr>
            <w:tcW w:w="9923" w:type="dxa"/>
            <w:tcBorders>
              <w:top w:val="dashSmallGap" w:sz="4" w:space="0" w:color="auto"/>
              <w:left w:val="single" w:sz="18" w:space="0" w:color="auto"/>
              <w:bottom w:val="double" w:sz="12" w:space="0" w:color="auto"/>
              <w:right w:val="single" w:sz="18" w:space="0" w:color="auto"/>
            </w:tcBorders>
          </w:tcPr>
          <w:p w14:paraId="3A191DC5" w14:textId="77777777" w:rsidR="00CE5A62" w:rsidRPr="002D3B0F" w:rsidRDefault="00CE5A62" w:rsidP="00CE5A62">
            <w:pPr>
              <w:jc w:val="both"/>
              <w:rPr>
                <w:b/>
                <w:bCs/>
                <w:sz w:val="20"/>
                <w:szCs w:val="20"/>
              </w:rPr>
            </w:pPr>
            <w:r w:rsidRPr="002D3B0F">
              <w:rPr>
                <w:b/>
                <w:bCs/>
                <w:sz w:val="20"/>
                <w:szCs w:val="20"/>
              </w:rPr>
              <w:t>CÍLEM KURZU JE UPOZORNIT NA VĚCI, VE KTERÝCH SE NEJČASTĚJI CHYBUJE A NA CO SI DÁT POZOR PŘI ZADÁVÁNÍ VEŘEJNÉ ZAKÁZKY FORMOU ZJEDNODUŠENÉHO PODLIMITNÍHO ŘÍZENÍ (ZPŘ), JAKO NEJČASTĚJI POUŽÍVANÉHO DRUHU ZADÁVACÍHO ŘÍZENÍ V REŽIMU ZÁKONA A PŘI ZADÁVÁNÍ ZAKÁZKY PODLE PRAVIDEL STANOVENÝCH METODICKÝM POKYNEM PRO OBLAST ZADÁVÁNÍ ZAKÁZEK PRO PROGRAMOVÉ OBDOBÍ 2014 – 2020 (MPZ), KTERÝMI SE ŘÍDÍ ZADÁVÁNÍ VEŘEJNÝCH ZAKÁZEK MALÉHO ROZSAHU A ZAKÁZEK NEPODLÉHAJÍCÍCH REŽIMU ZÁKONA UPLATŇOVANÝCH V PROJEKTECH SPOLUFINANCOVANÝCH ZE ZDROJŮ EU.</w:t>
            </w:r>
          </w:p>
          <w:p w14:paraId="7097EBA0" w14:textId="77777777" w:rsidR="00CE5A62" w:rsidRPr="002D3B0F" w:rsidRDefault="00CE5A62" w:rsidP="00CE5A62">
            <w:pPr>
              <w:jc w:val="both"/>
              <w:rPr>
                <w:b/>
                <w:bCs/>
                <w:sz w:val="20"/>
                <w:szCs w:val="20"/>
              </w:rPr>
            </w:pPr>
            <w:r w:rsidRPr="002D3B0F">
              <w:rPr>
                <w:b/>
                <w:bCs/>
                <w:sz w:val="20"/>
                <w:szCs w:val="20"/>
              </w:rPr>
              <w:t>Obsah:</w:t>
            </w:r>
          </w:p>
          <w:p w14:paraId="0F3749E5" w14:textId="77777777" w:rsidR="00CE5A62" w:rsidRPr="002D3B0F" w:rsidRDefault="00CE5A62" w:rsidP="00CE5A62">
            <w:pPr>
              <w:jc w:val="both"/>
              <w:rPr>
                <w:b/>
                <w:bCs/>
                <w:sz w:val="20"/>
                <w:szCs w:val="20"/>
              </w:rPr>
            </w:pPr>
            <w:r w:rsidRPr="002D3B0F">
              <w:rPr>
                <w:sz w:val="20"/>
                <w:szCs w:val="20"/>
              </w:rPr>
              <w:t xml:space="preserve">Účastníci budou seznámeni s problematickými aspekty při přípravě a průběhu zadávacího řízení ZPŘ a výběrového řízení MPZ, přičemž důraz bude kladen na základní oblasti důležité pro </w:t>
            </w:r>
            <w:r w:rsidRPr="002D3B0F">
              <w:rPr>
                <w:bCs/>
                <w:sz w:val="20"/>
                <w:szCs w:val="20"/>
              </w:rPr>
              <w:t xml:space="preserve">úspěšné zadání zakázky – zejm. vymezení předmětu zakázky, stanovení předpokládané hodnoty zakázky, volba režimu a druhu výběrového řízení, vymezení zadávacích podmínek zakázky, stanovení požadavků na kvalifikaci či vymezení způsobu hodnocení nabídek. Seminář se bude věnovat i podmínkám možných změn závazků ze smlouvy na plnění zakázky. Jako součást semináře bude představen způsob uplatňování zásad 3E – efektivního, účelného a hospodárného vynakládání veřejných prostředků na zadávání zakázek v </w:t>
            </w:r>
            <w:r w:rsidRPr="002D3B0F">
              <w:rPr>
                <w:bCs/>
                <w:sz w:val="20"/>
                <w:szCs w:val="20"/>
              </w:rPr>
              <w:lastRenderedPageBreak/>
              <w:t>zakázkách uplatňovaných v projektech spolufinancovaných ze zdrojů EU. V celém průběhu semináře budou prezentovány příklady dobré a špatné praxe a bude poskytnut dostatečný prostor pro dotazy účastníků.</w:t>
            </w:r>
          </w:p>
          <w:p w14:paraId="571A97E7" w14:textId="77777777" w:rsidR="00CE5A62" w:rsidRPr="002D3B0F" w:rsidRDefault="00CE5A62" w:rsidP="00CE5A62">
            <w:pPr>
              <w:spacing w:line="216" w:lineRule="auto"/>
              <w:jc w:val="both"/>
              <w:rPr>
                <w:b/>
                <w:bCs/>
                <w:sz w:val="20"/>
                <w:szCs w:val="20"/>
              </w:rPr>
            </w:pPr>
            <w:r w:rsidRPr="002D3B0F">
              <w:rPr>
                <w:b/>
                <w:bCs/>
                <w:sz w:val="20"/>
                <w:szCs w:val="20"/>
              </w:rPr>
              <w:t>Osnova kurzu:</w:t>
            </w:r>
          </w:p>
          <w:p w14:paraId="32425E39" w14:textId="77777777" w:rsidR="00CE5A62" w:rsidRPr="002D3B0F" w:rsidRDefault="00CE5A62" w:rsidP="00CE5A62">
            <w:pPr>
              <w:numPr>
                <w:ilvl w:val="0"/>
                <w:numId w:val="2"/>
              </w:numPr>
              <w:spacing w:line="216" w:lineRule="auto"/>
              <w:jc w:val="both"/>
              <w:rPr>
                <w:sz w:val="20"/>
                <w:szCs w:val="20"/>
              </w:rPr>
            </w:pPr>
            <w:r w:rsidRPr="002D3B0F">
              <w:rPr>
                <w:sz w:val="20"/>
                <w:szCs w:val="20"/>
              </w:rPr>
              <w:t>Úvod – pojetí ZPŘ a MPZ</w:t>
            </w:r>
          </w:p>
          <w:p w14:paraId="37257A5D" w14:textId="77777777" w:rsidR="00CE5A62" w:rsidRPr="002D3B0F" w:rsidRDefault="00CE5A62" w:rsidP="00CE5A62">
            <w:pPr>
              <w:spacing w:line="216" w:lineRule="auto"/>
              <w:ind w:left="360"/>
              <w:jc w:val="both"/>
              <w:rPr>
                <w:sz w:val="20"/>
                <w:szCs w:val="20"/>
              </w:rPr>
            </w:pPr>
            <w:r w:rsidRPr="002D3B0F">
              <w:rPr>
                <w:sz w:val="20"/>
                <w:szCs w:val="20"/>
              </w:rPr>
              <w:t>•</w:t>
            </w:r>
            <w:r w:rsidRPr="002D3B0F">
              <w:rPr>
                <w:sz w:val="20"/>
                <w:szCs w:val="20"/>
              </w:rPr>
              <w:tab/>
              <w:t>Vymezení předmětu zakázky</w:t>
            </w:r>
          </w:p>
          <w:p w14:paraId="33D40A77" w14:textId="77777777" w:rsidR="00CE5A62" w:rsidRPr="002D3B0F" w:rsidRDefault="00CE5A62" w:rsidP="00CE5A62">
            <w:pPr>
              <w:numPr>
                <w:ilvl w:val="0"/>
                <w:numId w:val="2"/>
              </w:numPr>
              <w:spacing w:line="216" w:lineRule="auto"/>
              <w:jc w:val="both"/>
              <w:rPr>
                <w:sz w:val="20"/>
                <w:szCs w:val="20"/>
              </w:rPr>
            </w:pPr>
            <w:r w:rsidRPr="002D3B0F">
              <w:rPr>
                <w:sz w:val="20"/>
                <w:szCs w:val="20"/>
              </w:rPr>
              <w:t>Předpokládaná hodnota zakázky</w:t>
            </w:r>
          </w:p>
          <w:p w14:paraId="68A25869" w14:textId="77777777" w:rsidR="00CE5A62" w:rsidRPr="002D3B0F" w:rsidRDefault="00CE5A62" w:rsidP="00CE5A62">
            <w:pPr>
              <w:numPr>
                <w:ilvl w:val="0"/>
                <w:numId w:val="2"/>
              </w:numPr>
              <w:spacing w:line="216" w:lineRule="auto"/>
              <w:jc w:val="both"/>
              <w:rPr>
                <w:sz w:val="20"/>
                <w:szCs w:val="20"/>
              </w:rPr>
            </w:pPr>
            <w:r w:rsidRPr="002D3B0F">
              <w:rPr>
                <w:sz w:val="20"/>
                <w:szCs w:val="20"/>
              </w:rPr>
              <w:t>Zadávací podmínky zakázky</w:t>
            </w:r>
          </w:p>
          <w:p w14:paraId="3726A48A" w14:textId="77777777" w:rsidR="00CE5A62" w:rsidRPr="002D3B0F" w:rsidRDefault="00CE5A62" w:rsidP="00CE5A62">
            <w:pPr>
              <w:numPr>
                <w:ilvl w:val="0"/>
                <w:numId w:val="2"/>
              </w:numPr>
              <w:spacing w:line="216" w:lineRule="auto"/>
              <w:jc w:val="both"/>
              <w:rPr>
                <w:sz w:val="20"/>
                <w:szCs w:val="20"/>
              </w:rPr>
            </w:pPr>
            <w:r w:rsidRPr="002D3B0F">
              <w:rPr>
                <w:sz w:val="20"/>
                <w:szCs w:val="20"/>
              </w:rPr>
              <w:t>Lhůta pro podání nabídek</w:t>
            </w:r>
          </w:p>
          <w:p w14:paraId="6083074A" w14:textId="77777777" w:rsidR="00CE5A62" w:rsidRPr="002D3B0F" w:rsidRDefault="00CE5A62" w:rsidP="00CE5A62">
            <w:pPr>
              <w:numPr>
                <w:ilvl w:val="0"/>
                <w:numId w:val="2"/>
              </w:numPr>
              <w:spacing w:line="216" w:lineRule="auto"/>
              <w:jc w:val="both"/>
              <w:rPr>
                <w:sz w:val="20"/>
                <w:szCs w:val="20"/>
              </w:rPr>
            </w:pPr>
            <w:r w:rsidRPr="002D3B0F">
              <w:rPr>
                <w:sz w:val="20"/>
                <w:szCs w:val="20"/>
              </w:rPr>
              <w:t>Kvalifikační předpoklady a posouzení kvalifikace</w:t>
            </w:r>
          </w:p>
          <w:p w14:paraId="1DBB94D3" w14:textId="77777777" w:rsidR="00CE5A62" w:rsidRPr="002D3B0F" w:rsidRDefault="00CE5A62" w:rsidP="00CE5A62">
            <w:pPr>
              <w:numPr>
                <w:ilvl w:val="0"/>
                <w:numId w:val="2"/>
              </w:numPr>
              <w:spacing w:line="216" w:lineRule="auto"/>
              <w:jc w:val="both"/>
              <w:rPr>
                <w:sz w:val="20"/>
                <w:szCs w:val="20"/>
              </w:rPr>
            </w:pPr>
            <w:r w:rsidRPr="002D3B0F">
              <w:rPr>
                <w:sz w:val="20"/>
                <w:szCs w:val="20"/>
              </w:rPr>
              <w:t>Hodnotící kritéria a hodnocení nabídek</w:t>
            </w:r>
          </w:p>
          <w:p w14:paraId="40492E8E" w14:textId="77777777" w:rsidR="00CE5A62" w:rsidRPr="002D3B0F" w:rsidRDefault="00CE5A62" w:rsidP="00CE5A62">
            <w:pPr>
              <w:numPr>
                <w:ilvl w:val="0"/>
                <w:numId w:val="2"/>
              </w:numPr>
              <w:spacing w:line="216" w:lineRule="auto"/>
              <w:jc w:val="both"/>
              <w:rPr>
                <w:sz w:val="20"/>
                <w:szCs w:val="20"/>
              </w:rPr>
            </w:pPr>
            <w:r w:rsidRPr="002D3B0F">
              <w:rPr>
                <w:sz w:val="20"/>
                <w:szCs w:val="20"/>
              </w:rPr>
              <w:t>Režim a druh výběrového řízení MPZ</w:t>
            </w:r>
          </w:p>
          <w:p w14:paraId="528BD780" w14:textId="77777777" w:rsidR="00CE5A62" w:rsidRPr="002D3B0F" w:rsidRDefault="00CE5A62" w:rsidP="00CE5A62">
            <w:pPr>
              <w:numPr>
                <w:ilvl w:val="0"/>
                <w:numId w:val="2"/>
              </w:numPr>
              <w:spacing w:line="216" w:lineRule="auto"/>
              <w:jc w:val="both"/>
              <w:rPr>
                <w:sz w:val="20"/>
                <w:szCs w:val="20"/>
              </w:rPr>
            </w:pPr>
            <w:r w:rsidRPr="002D3B0F">
              <w:rPr>
                <w:sz w:val="20"/>
                <w:szCs w:val="20"/>
              </w:rPr>
              <w:t>Průběh zadávacího řízení ZPŘ / výběrového řízení MPZ</w:t>
            </w:r>
          </w:p>
          <w:p w14:paraId="59D72224" w14:textId="77777777" w:rsidR="00CE5A62" w:rsidRPr="002D3B0F" w:rsidRDefault="00CE5A62" w:rsidP="00CE5A62">
            <w:pPr>
              <w:numPr>
                <w:ilvl w:val="0"/>
                <w:numId w:val="2"/>
              </w:numPr>
              <w:spacing w:line="216" w:lineRule="auto"/>
              <w:jc w:val="both"/>
              <w:rPr>
                <w:sz w:val="20"/>
                <w:szCs w:val="20"/>
              </w:rPr>
            </w:pPr>
            <w:r w:rsidRPr="002D3B0F">
              <w:rPr>
                <w:sz w:val="20"/>
                <w:szCs w:val="20"/>
              </w:rPr>
              <w:t>Mimořádně nízká nabídková cena</w:t>
            </w:r>
          </w:p>
          <w:p w14:paraId="2D459459" w14:textId="77777777" w:rsidR="00CE5A62" w:rsidRPr="002D3B0F" w:rsidRDefault="00CE5A62" w:rsidP="00CE5A62">
            <w:pPr>
              <w:numPr>
                <w:ilvl w:val="0"/>
                <w:numId w:val="2"/>
              </w:numPr>
              <w:spacing w:line="216" w:lineRule="auto"/>
              <w:jc w:val="both"/>
              <w:rPr>
                <w:sz w:val="20"/>
                <w:szCs w:val="20"/>
              </w:rPr>
            </w:pPr>
            <w:r w:rsidRPr="002D3B0F">
              <w:rPr>
                <w:sz w:val="20"/>
                <w:szCs w:val="20"/>
              </w:rPr>
              <w:t>Uzavření smlouvy na zakázku</w:t>
            </w:r>
          </w:p>
          <w:p w14:paraId="6158E8EE" w14:textId="77777777" w:rsidR="00CE5A62" w:rsidRPr="002D3B0F" w:rsidRDefault="00CE5A62" w:rsidP="00CE5A62">
            <w:pPr>
              <w:numPr>
                <w:ilvl w:val="0"/>
                <w:numId w:val="2"/>
              </w:numPr>
              <w:spacing w:line="216" w:lineRule="auto"/>
              <w:jc w:val="both"/>
              <w:rPr>
                <w:sz w:val="20"/>
                <w:szCs w:val="20"/>
              </w:rPr>
            </w:pPr>
            <w:r w:rsidRPr="002D3B0F">
              <w:rPr>
                <w:sz w:val="20"/>
                <w:szCs w:val="20"/>
              </w:rPr>
              <w:t>Změna závazku ze smlouvy na zakázku</w:t>
            </w:r>
          </w:p>
          <w:p w14:paraId="2AECE10F" w14:textId="77777777" w:rsidR="00CE5A62" w:rsidRPr="002D3B0F" w:rsidRDefault="00CE5A62" w:rsidP="00CE5A62">
            <w:pPr>
              <w:numPr>
                <w:ilvl w:val="0"/>
                <w:numId w:val="2"/>
              </w:numPr>
              <w:spacing w:line="216" w:lineRule="auto"/>
              <w:jc w:val="both"/>
              <w:rPr>
                <w:sz w:val="20"/>
                <w:szCs w:val="20"/>
              </w:rPr>
            </w:pPr>
            <w:r w:rsidRPr="002D3B0F">
              <w:rPr>
                <w:sz w:val="20"/>
                <w:szCs w:val="20"/>
              </w:rPr>
              <w:t>Dotazy účastníků, závěr</w:t>
            </w:r>
          </w:p>
          <w:p w14:paraId="5C82B3D2" w14:textId="77777777" w:rsidR="00CE5A62" w:rsidRPr="002D3B0F" w:rsidRDefault="00CE5A62" w:rsidP="00CE5A62">
            <w:pPr>
              <w:spacing w:line="216" w:lineRule="auto"/>
              <w:jc w:val="both"/>
              <w:rPr>
                <w:b/>
                <w:sz w:val="20"/>
                <w:szCs w:val="20"/>
              </w:rPr>
            </w:pPr>
          </w:p>
          <w:p w14:paraId="143C0D7C" w14:textId="1D39620C" w:rsidR="00CE5A62" w:rsidRDefault="00CE5A62" w:rsidP="00CE5A62">
            <w:pPr>
              <w:spacing w:before="100" w:beforeAutospacing="1"/>
              <w:rPr>
                <w:rFonts w:eastAsia="Times New Roman" w:cstheme="minorHAnsi"/>
                <w:b/>
                <w:bCs/>
                <w:sz w:val="20"/>
                <w:szCs w:val="20"/>
                <w:lang w:eastAsia="cs-CZ"/>
              </w:rPr>
            </w:pPr>
            <w:r w:rsidRPr="00D335AB">
              <w:rPr>
                <w:b/>
                <w:sz w:val="20"/>
                <w:szCs w:val="20"/>
              </w:rPr>
              <w:t xml:space="preserve">Určení a předpokládané </w:t>
            </w:r>
            <w:r w:rsidRPr="00873E11">
              <w:rPr>
                <w:b/>
                <w:sz w:val="20"/>
                <w:szCs w:val="20"/>
              </w:rPr>
              <w:t xml:space="preserve">znalosti: </w:t>
            </w:r>
            <w:r>
              <w:rPr>
                <w:sz w:val="20"/>
                <w:szCs w:val="20"/>
              </w:rPr>
              <w:t>„Každodenní“ zadavatelé VZMR mimo režim zákona s přesahem do zadávání VZ ve ZPŘ podle zákona.</w:t>
            </w:r>
          </w:p>
        </w:tc>
      </w:tr>
      <w:tr w:rsidR="000D093A" w14:paraId="48E93A66" w14:textId="77777777" w:rsidTr="005702F4">
        <w:trPr>
          <w:trHeight w:val="143"/>
        </w:trPr>
        <w:tc>
          <w:tcPr>
            <w:tcW w:w="9923" w:type="dxa"/>
            <w:tcBorders>
              <w:top w:val="double" w:sz="12" w:space="0" w:color="auto"/>
              <w:left w:val="single" w:sz="18" w:space="0" w:color="auto"/>
              <w:bottom w:val="dashSmallGap" w:sz="4" w:space="0" w:color="auto"/>
              <w:right w:val="single" w:sz="18" w:space="0" w:color="auto"/>
            </w:tcBorders>
            <w:shd w:val="clear" w:color="auto" w:fill="DBE5F1" w:themeFill="accent1" w:themeFillTint="33"/>
          </w:tcPr>
          <w:p w14:paraId="71A6666C" w14:textId="77777777" w:rsidR="000D093A" w:rsidRDefault="000D093A" w:rsidP="000D093A">
            <w:pPr>
              <w:pStyle w:val="Nadpis1"/>
              <w:outlineLvl w:val="0"/>
            </w:pPr>
            <w:bookmarkStart w:id="31" w:name="_Toc50450277"/>
            <w:bookmarkStart w:id="32" w:name="_Toc60902743"/>
            <w:r w:rsidRPr="00EF3C06">
              <w:rPr>
                <w:noProof/>
                <w:lang w:eastAsia="cs-CZ"/>
              </w:rPr>
              <w:lastRenderedPageBreak/>
              <mc:AlternateContent>
                <mc:Choice Requires="wps">
                  <w:drawing>
                    <wp:anchor distT="0" distB="0" distL="114300" distR="114300" simplePos="0" relativeHeight="251699240" behindDoc="0" locked="0" layoutInCell="1" allowOverlap="1" wp14:anchorId="3BBDEC16" wp14:editId="0016CCB5">
                      <wp:simplePos x="0" y="0"/>
                      <wp:positionH relativeFrom="column">
                        <wp:posOffset>3175000</wp:posOffset>
                      </wp:positionH>
                      <wp:positionV relativeFrom="paragraph">
                        <wp:posOffset>-3810</wp:posOffset>
                      </wp:positionV>
                      <wp:extent cx="3067050" cy="914400"/>
                      <wp:effectExtent l="0" t="0" r="0" b="0"/>
                      <wp:wrapNone/>
                      <wp:docPr id="20" name="Textové pole 20"/>
                      <wp:cNvGraphicFramePr/>
                      <a:graphic xmlns:a="http://schemas.openxmlformats.org/drawingml/2006/main">
                        <a:graphicData uri="http://schemas.microsoft.com/office/word/2010/wordprocessingShape">
                          <wps:wsp>
                            <wps:cNvSpPr txBox="1"/>
                            <wps:spPr>
                              <a:xfrm>
                                <a:off x="0" y="0"/>
                                <a:ext cx="3067050" cy="914400"/>
                              </a:xfrm>
                              <a:prstGeom prst="rect">
                                <a:avLst/>
                              </a:prstGeom>
                              <a:noFill/>
                              <a:ln>
                                <a:noFill/>
                              </a:ln>
                              <a:effectLst/>
                            </wps:spPr>
                            <wps:txbx>
                              <w:txbxContent>
                                <w:p w14:paraId="212132F1" w14:textId="77777777" w:rsidR="005702F4" w:rsidRPr="008F3D3A" w:rsidRDefault="005702F4" w:rsidP="00A25A53">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13</w:t>
                                  </w:r>
                                </w:p>
                                <w:p w14:paraId="11AC0B70" w14:textId="77777777" w:rsidR="005702F4" w:rsidRPr="008F3D3A" w:rsidRDefault="005702F4" w:rsidP="00A25A53">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personalistika a osobní rozvoj</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začátečníky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DEC16" id="Textové pole 20" o:spid="_x0000_s1044" type="#_x0000_t202" style="position:absolute;margin-left:250pt;margin-top:-.3pt;width:241.5pt;height:1in;z-index:251699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" filled="f" stroked="f">
                      <v:textbox>
                        <w:txbxContent>
                          <w:p w14:paraId="212132F1" w14:textId="77777777" w:rsidR="005702F4" w:rsidRPr="008F3D3A" w:rsidRDefault="005702F4" w:rsidP="00A25A53">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13</w:t>
                            </w:r>
                          </w:p>
                          <w:p w14:paraId="11AC0B70" w14:textId="77777777" w:rsidR="005702F4" w:rsidRPr="008F3D3A" w:rsidRDefault="005702F4" w:rsidP="00A25A53">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personalistika a osobní rozvoj</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začátečníky</w:t>
                            </w:r>
                          </w:p>
                        </w:txbxContent>
                      </v:textbox>
                    </v:shape>
                  </w:pict>
                </mc:Fallback>
              </mc:AlternateContent>
            </w:r>
            <w:r w:rsidRPr="008840C2">
              <w:rPr>
                <w:noProof/>
              </w:rPr>
              <w:t>KOMUNIKACE A ŘEŠENÍ PROBLÉMŮ V PRAXI ANEB JAK SE DOHODNOUT</w:t>
            </w:r>
            <w:bookmarkEnd w:id="31"/>
            <w:bookmarkEnd w:id="32"/>
          </w:p>
          <w:p w14:paraId="17B43725" w14:textId="73A90511" w:rsidR="000D093A" w:rsidRPr="00710232" w:rsidRDefault="000D093A" w:rsidP="000D093A">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4. května 2021</w:t>
            </w:r>
          </w:p>
          <w:p w14:paraId="77B44E4B" w14:textId="77777777" w:rsidR="000D093A" w:rsidRPr="00710232" w:rsidRDefault="000D093A" w:rsidP="000D093A">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5B2C9ADD" w14:textId="77777777" w:rsidR="000D093A" w:rsidRDefault="000D093A" w:rsidP="000D093A">
            <w:pPr>
              <w:shd w:val="clear" w:color="auto" w:fill="DBE5F1" w:themeFill="accent1" w:themeFillTint="33"/>
            </w:pPr>
            <w:r w:rsidRPr="00710232">
              <w:rPr>
                <w:rFonts w:cstheme="minorHAnsi"/>
                <w:b/>
                <w:bCs/>
                <w:sz w:val="20"/>
                <w:szCs w:val="20"/>
              </w:rPr>
              <w:t>Lektor:</w:t>
            </w:r>
            <w:r w:rsidRPr="00710232">
              <w:rPr>
                <w:rFonts w:cstheme="minorHAnsi"/>
                <w:sz w:val="20"/>
                <w:szCs w:val="20"/>
              </w:rPr>
              <w:t xml:space="preserve"> </w:t>
            </w:r>
            <w:r w:rsidRPr="00200086">
              <w:rPr>
                <w:rFonts w:cstheme="minorHAnsi"/>
                <w:sz w:val="20"/>
                <w:szCs w:val="20"/>
              </w:rPr>
              <w:t>Mgr. Drahomíra Švancarová (psycholog PČR)</w:t>
            </w:r>
            <w:r>
              <w:rPr>
                <w:rFonts w:cstheme="minorHAnsi"/>
                <w:sz w:val="20"/>
                <w:szCs w:val="20"/>
              </w:rPr>
              <w:t xml:space="preserve">, </w:t>
            </w:r>
            <w:r w:rsidRPr="00200086">
              <w:rPr>
                <w:rFonts w:cstheme="minorHAnsi"/>
                <w:sz w:val="20"/>
                <w:szCs w:val="20"/>
              </w:rPr>
              <w:t>Mgr. Hana Dvořáková (psycholog PČR, ČMUD)</w:t>
            </w:r>
            <w:r w:rsidRPr="00797558">
              <w:t xml:space="preserve"> </w:t>
            </w:r>
          </w:p>
          <w:p w14:paraId="7B821840" w14:textId="593E07CB" w:rsidR="000D093A" w:rsidRPr="00D77E23" w:rsidRDefault="000D093A" w:rsidP="000D093A">
            <w:pPr>
              <w:spacing w:after="60"/>
              <w:rPr>
                <w:rFonts w:ascii="Calibri" w:eastAsia="Calibri" w:hAnsi="Calibri" w:cs="Times New Roman"/>
                <w:b/>
                <w:sz w:val="18"/>
                <w:szCs w:val="21"/>
              </w:rPr>
            </w:pPr>
            <w:r w:rsidRPr="00200086">
              <w:rPr>
                <w:b/>
                <w:sz w:val="20"/>
                <w:szCs w:val="20"/>
              </w:rPr>
              <w:t>Cena:</w:t>
            </w:r>
            <w:r>
              <w:rPr>
                <w:b/>
                <w:sz w:val="20"/>
                <w:szCs w:val="20"/>
              </w:rPr>
              <w:t xml:space="preserve"> </w:t>
            </w:r>
            <w:r w:rsidRPr="00200086">
              <w:rPr>
                <w:bCs/>
                <w:sz w:val="20"/>
                <w:szCs w:val="20"/>
              </w:rPr>
              <w:t xml:space="preserve">2.400,- </w:t>
            </w:r>
            <w:r>
              <w:rPr>
                <w:bCs/>
                <w:sz w:val="20"/>
                <w:szCs w:val="20"/>
              </w:rPr>
              <w:t xml:space="preserve">Kč bez DPH </w:t>
            </w:r>
            <w:r w:rsidRPr="00200086">
              <w:rPr>
                <w:bCs/>
                <w:sz w:val="20"/>
                <w:szCs w:val="20"/>
              </w:rPr>
              <w:t>(2.904,-</w:t>
            </w:r>
            <w:r>
              <w:rPr>
                <w:bCs/>
                <w:sz w:val="20"/>
                <w:szCs w:val="20"/>
              </w:rPr>
              <w:t xml:space="preserve"> Kč vč. DPH</w:t>
            </w:r>
            <w:r w:rsidRPr="00200086">
              <w:rPr>
                <w:bCs/>
                <w:sz w:val="20"/>
                <w:szCs w:val="20"/>
              </w:rPr>
              <w:t>)</w:t>
            </w:r>
          </w:p>
        </w:tc>
      </w:tr>
      <w:tr w:rsidR="000D093A" w14:paraId="333333AC" w14:textId="77777777" w:rsidTr="00C252ED">
        <w:trPr>
          <w:trHeight w:val="142"/>
        </w:trPr>
        <w:tc>
          <w:tcPr>
            <w:tcW w:w="9923" w:type="dxa"/>
            <w:tcBorders>
              <w:top w:val="dashSmallGap" w:sz="4" w:space="0" w:color="auto"/>
              <w:left w:val="single" w:sz="18" w:space="0" w:color="auto"/>
              <w:bottom w:val="double" w:sz="12" w:space="0" w:color="auto"/>
              <w:right w:val="single" w:sz="18" w:space="0" w:color="auto"/>
            </w:tcBorders>
          </w:tcPr>
          <w:p w14:paraId="05B7DE86" w14:textId="77777777" w:rsidR="000D093A" w:rsidRPr="00A0587E" w:rsidRDefault="000D093A" w:rsidP="000D093A">
            <w:pPr>
              <w:spacing w:before="100" w:beforeAutospacing="1"/>
              <w:rPr>
                <w:rFonts w:eastAsia="Times New Roman" w:cstheme="minorHAnsi"/>
                <w:b/>
                <w:bCs/>
                <w:sz w:val="20"/>
                <w:szCs w:val="20"/>
                <w:lang w:eastAsia="cs-CZ"/>
              </w:rPr>
            </w:pPr>
            <w:r w:rsidRPr="00A0587E">
              <w:rPr>
                <w:rFonts w:eastAsia="Times New Roman" w:cstheme="minorHAnsi"/>
                <w:b/>
                <w:bCs/>
                <w:sz w:val="20"/>
                <w:szCs w:val="20"/>
                <w:lang w:eastAsia="cs-CZ"/>
              </w:rPr>
              <w:t xml:space="preserve">KURZ VÁS NAUČÍ ROZEZNAT VZORCE VLASTNÍHO CHOVÁNÍ V PRŮBĚHU KONTROLY, KTERÉ MAJÍ VLIV NA TO, JAK KOMUNIKUJEME S DRUHÝMI LIDMI (ZÁROVEŇ POCHOPIT, JAKÝM STYLEM KOMUNIKUJÍ DRUZÍ LIDÉ S NÁMI) A TÍM SE NAUČIT EFEKTIVNĚJI ŘEŠIT PROBLÉMOVÉ SITUACE, KTERÉ MOHOU V PRŮBĚHU KONTROLY NEBO V RÁMCI PRACOVNÍCH VZTAHŮ NASTAT. </w:t>
            </w:r>
          </w:p>
          <w:p w14:paraId="79E078F1" w14:textId="77777777" w:rsidR="000D093A" w:rsidRPr="00A0587E" w:rsidRDefault="000D093A" w:rsidP="000D093A">
            <w:pPr>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Během kurzu je kladen důraz na konkrétní příklady „komunikačních pastí“, kterým je třeba se vyvarovat a tím</w:t>
            </w:r>
            <w:r w:rsidRPr="00A0587E">
              <w:rPr>
                <w:rFonts w:eastAsia="Times New Roman" w:cstheme="minorHAnsi"/>
                <w:b/>
                <w:bCs/>
                <w:sz w:val="20"/>
                <w:szCs w:val="20"/>
                <w:lang w:eastAsia="cs-CZ"/>
              </w:rPr>
              <w:t xml:space="preserve"> </w:t>
            </w:r>
            <w:r w:rsidRPr="00A0587E">
              <w:rPr>
                <w:rFonts w:eastAsia="Times New Roman" w:cstheme="minorHAnsi"/>
                <w:sz w:val="20"/>
                <w:szCs w:val="20"/>
                <w:lang w:eastAsia="cs-CZ"/>
              </w:rPr>
              <w:t>dospět k dohodě, která je co nejvíce přijatelná pro všechny zúčastněné strany.</w:t>
            </w:r>
          </w:p>
          <w:p w14:paraId="338CC13D" w14:textId="77777777" w:rsidR="000D093A" w:rsidRPr="00A0587E" w:rsidRDefault="000D093A" w:rsidP="000D093A">
            <w:pPr>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Velmi zajímavý kurz. Jeho obsah je sice upraven pro potřeby osob vykonávající činnosti ve veřejné správě, nicméně znalosti z tohoto kurzu můžete uplatnit v každodenním životě. S velkým očekáváním jsme tento kurz v roce 2015 uvedli a kladné přijetí a výborné hodnocení úrovně tohoto kurzu nás mile překvapilo – všem vřele doporučujeme.</w:t>
            </w:r>
          </w:p>
          <w:p w14:paraId="39DE0306" w14:textId="77777777" w:rsidR="000D093A" w:rsidRPr="00A0587E" w:rsidRDefault="000D093A" w:rsidP="000D093A">
            <w:pPr>
              <w:spacing w:before="100" w:beforeAutospacing="1"/>
              <w:rPr>
                <w:rFonts w:eastAsia="Times New Roman" w:cstheme="minorHAnsi"/>
                <w:b/>
                <w:bCs/>
                <w:sz w:val="20"/>
                <w:szCs w:val="20"/>
                <w:lang w:eastAsia="cs-CZ"/>
              </w:rPr>
            </w:pPr>
            <w:r w:rsidRPr="00A0587E">
              <w:rPr>
                <w:rFonts w:eastAsia="Times New Roman" w:cstheme="minorHAnsi"/>
                <w:b/>
                <w:bCs/>
                <w:sz w:val="20"/>
                <w:szCs w:val="20"/>
                <w:lang w:eastAsia="cs-CZ"/>
              </w:rPr>
              <w:t>Obsah:</w:t>
            </w:r>
          </w:p>
          <w:p w14:paraId="1526CA0F" w14:textId="77777777" w:rsidR="000D093A" w:rsidRPr="00A0587E" w:rsidRDefault="000D093A" w:rsidP="000D093A">
            <w:pPr>
              <w:numPr>
                <w:ilvl w:val="0"/>
                <w:numId w:val="24"/>
              </w:numPr>
              <w:tabs>
                <w:tab w:val="num" w:pos="318"/>
              </w:tabs>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jak lépe porozumět vlastnímu chování (poznej sám sebe – lépe porozumíš ostatním)</w:t>
            </w:r>
          </w:p>
          <w:p w14:paraId="0C2262DD" w14:textId="77777777" w:rsidR="000D093A" w:rsidRPr="00A0587E" w:rsidRDefault="000D093A" w:rsidP="000D093A">
            <w:pPr>
              <w:numPr>
                <w:ilvl w:val="0"/>
                <w:numId w:val="24"/>
              </w:numPr>
              <w:tabs>
                <w:tab w:val="num" w:pos="318"/>
              </w:tabs>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 xml:space="preserve">co ovlivňuje komunikaci a jak se vyhnout problémové komunikaci </w:t>
            </w:r>
          </w:p>
          <w:p w14:paraId="1E3781B8" w14:textId="77777777" w:rsidR="000D093A" w:rsidRPr="00A0587E" w:rsidRDefault="000D093A" w:rsidP="000D093A">
            <w:pPr>
              <w:numPr>
                <w:ilvl w:val="0"/>
                <w:numId w:val="24"/>
              </w:numPr>
              <w:tabs>
                <w:tab w:val="num" w:pos="318"/>
              </w:tabs>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jak rozpoznat problémové interakce s druhými lidmi a najít nová řešení</w:t>
            </w:r>
          </w:p>
          <w:p w14:paraId="5278239E" w14:textId="77777777" w:rsidR="000D093A" w:rsidRPr="00A0587E" w:rsidRDefault="000D093A" w:rsidP="000D093A">
            <w:pPr>
              <w:numPr>
                <w:ilvl w:val="0"/>
                <w:numId w:val="24"/>
              </w:numPr>
              <w:tabs>
                <w:tab w:val="num" w:pos="318"/>
              </w:tabs>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co vše by měla obsahovat dohoda a jak k takové dohodě dospět</w:t>
            </w:r>
          </w:p>
          <w:p w14:paraId="65FB51F1" w14:textId="77777777" w:rsidR="000D093A" w:rsidRPr="00A0587E" w:rsidRDefault="000D093A" w:rsidP="000D093A">
            <w:pPr>
              <w:numPr>
                <w:ilvl w:val="0"/>
                <w:numId w:val="24"/>
              </w:numPr>
              <w:tabs>
                <w:tab w:val="num" w:pos="318"/>
              </w:tabs>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 xml:space="preserve">komunikace s problematickým protějškem – jak se zachovat, když to vůbec nejde </w:t>
            </w:r>
          </w:p>
          <w:p w14:paraId="758379D1" w14:textId="77777777" w:rsidR="000D093A" w:rsidRPr="00A0587E" w:rsidRDefault="000D093A" w:rsidP="000D093A">
            <w:pPr>
              <w:numPr>
                <w:ilvl w:val="0"/>
                <w:numId w:val="12"/>
              </w:numPr>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Řešení konfliktů</w:t>
            </w:r>
          </w:p>
          <w:p w14:paraId="4FE53D03" w14:textId="77777777" w:rsidR="000D093A" w:rsidRPr="00A0587E" w:rsidRDefault="000D093A" w:rsidP="000D093A">
            <w:pPr>
              <w:numPr>
                <w:ilvl w:val="0"/>
                <w:numId w:val="12"/>
              </w:numPr>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Asertivita a vyjednávání</w:t>
            </w:r>
          </w:p>
          <w:p w14:paraId="2862801F" w14:textId="77777777" w:rsidR="000D093A" w:rsidRPr="00A0587E" w:rsidRDefault="000D093A" w:rsidP="000D093A">
            <w:pPr>
              <w:numPr>
                <w:ilvl w:val="0"/>
                <w:numId w:val="12"/>
              </w:numPr>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Zásady asertivní reakce</w:t>
            </w:r>
          </w:p>
          <w:p w14:paraId="65D9EB8B" w14:textId="77777777" w:rsidR="000D093A" w:rsidRPr="00A0587E" w:rsidRDefault="000D093A" w:rsidP="000D093A">
            <w:pPr>
              <w:numPr>
                <w:ilvl w:val="0"/>
                <w:numId w:val="12"/>
              </w:numPr>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Odstraňování konfliktů a agresí</w:t>
            </w:r>
          </w:p>
          <w:p w14:paraId="742E1BDE" w14:textId="77777777" w:rsidR="000D093A" w:rsidRPr="00A0587E" w:rsidRDefault="000D093A" w:rsidP="000D093A">
            <w:pPr>
              <w:numPr>
                <w:ilvl w:val="0"/>
                <w:numId w:val="12"/>
              </w:numPr>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Nátlakové taktiky</w:t>
            </w:r>
          </w:p>
          <w:p w14:paraId="27F014D4" w14:textId="77777777" w:rsidR="000D093A" w:rsidRPr="00A0587E" w:rsidRDefault="000D093A" w:rsidP="000D093A">
            <w:pPr>
              <w:numPr>
                <w:ilvl w:val="0"/>
                <w:numId w:val="12"/>
              </w:numPr>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Zásady správné argumentace</w:t>
            </w:r>
          </w:p>
          <w:p w14:paraId="405BC230" w14:textId="77777777" w:rsidR="000D093A" w:rsidRPr="00A0587E" w:rsidRDefault="000D093A" w:rsidP="000D093A">
            <w:pPr>
              <w:numPr>
                <w:ilvl w:val="0"/>
                <w:numId w:val="12"/>
              </w:numPr>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Řešení sporu vyjednáváním</w:t>
            </w:r>
          </w:p>
          <w:p w14:paraId="1B35759E" w14:textId="77777777" w:rsidR="000D093A" w:rsidRPr="00A0587E" w:rsidRDefault="000D093A" w:rsidP="000D093A">
            <w:pPr>
              <w:numPr>
                <w:ilvl w:val="0"/>
                <w:numId w:val="12"/>
              </w:numPr>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Transakční analýza</w:t>
            </w:r>
          </w:p>
          <w:p w14:paraId="6CEE017E" w14:textId="77777777" w:rsidR="000D093A" w:rsidRPr="00A0587E" w:rsidRDefault="000D093A" w:rsidP="000D093A">
            <w:pPr>
              <w:numPr>
                <w:ilvl w:val="0"/>
                <w:numId w:val="12"/>
              </w:numPr>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Osobnost – „Já“</w:t>
            </w:r>
          </w:p>
          <w:p w14:paraId="54F4176A" w14:textId="01BC297A" w:rsidR="000D093A" w:rsidRPr="00D77E23" w:rsidRDefault="000D093A" w:rsidP="000D093A">
            <w:pPr>
              <w:spacing w:after="60"/>
              <w:rPr>
                <w:rFonts w:ascii="Calibri" w:eastAsia="Calibri" w:hAnsi="Calibri" w:cs="Times New Roman"/>
                <w:b/>
                <w:sz w:val="18"/>
                <w:szCs w:val="21"/>
              </w:rPr>
            </w:pPr>
            <w:r w:rsidRPr="00A0587E">
              <w:rPr>
                <w:rFonts w:eastAsia="Times New Roman" w:cstheme="minorHAnsi"/>
                <w:b/>
                <w:bCs/>
                <w:sz w:val="20"/>
                <w:szCs w:val="20"/>
                <w:lang w:eastAsia="cs-CZ"/>
              </w:rPr>
              <w:t xml:space="preserve">Určení a předpokládané znalosti: </w:t>
            </w:r>
            <w:r w:rsidRPr="00A0587E">
              <w:rPr>
                <w:rFonts w:eastAsia="Times New Roman" w:cstheme="minorHAnsi"/>
                <w:sz w:val="20"/>
                <w:szCs w:val="20"/>
                <w:lang w:eastAsia="cs-CZ"/>
              </w:rPr>
              <w:t>Kurz je určen všem, kteří chtějí lépe porozumět oblasti komunikace a prostřednictvím těchto poznatků se v ní zlepšit.</w:t>
            </w:r>
          </w:p>
        </w:tc>
      </w:tr>
      <w:tr w:rsidR="0050106C" w14:paraId="2E7C807C" w14:textId="77777777" w:rsidTr="005702F4">
        <w:trPr>
          <w:trHeight w:val="12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237A687A" w14:textId="77777777" w:rsidR="0050106C" w:rsidRDefault="0050106C" w:rsidP="0050106C">
            <w:pPr>
              <w:pStyle w:val="Nadpis1"/>
              <w:outlineLvl w:val="0"/>
            </w:pPr>
            <w:bookmarkStart w:id="33" w:name="_Toc50450278"/>
            <w:bookmarkStart w:id="34" w:name="_Toc60902744"/>
            <w:r w:rsidRPr="00EF3C06">
              <w:rPr>
                <w:noProof/>
                <w:lang w:eastAsia="cs-CZ"/>
              </w:rPr>
              <w:lastRenderedPageBreak/>
              <mc:AlternateContent>
                <mc:Choice Requires="wps">
                  <w:drawing>
                    <wp:anchor distT="0" distB="0" distL="114300" distR="114300" simplePos="0" relativeHeight="251701288" behindDoc="0" locked="0" layoutInCell="1" allowOverlap="1" wp14:anchorId="26F2CF10" wp14:editId="4BFE513C">
                      <wp:simplePos x="0" y="0"/>
                      <wp:positionH relativeFrom="column">
                        <wp:posOffset>3178175</wp:posOffset>
                      </wp:positionH>
                      <wp:positionV relativeFrom="paragraph">
                        <wp:posOffset>40640</wp:posOffset>
                      </wp:positionV>
                      <wp:extent cx="3067050" cy="914400"/>
                      <wp:effectExtent l="0" t="0" r="0" b="0"/>
                      <wp:wrapNone/>
                      <wp:docPr id="21" name="Textové pole 21"/>
                      <wp:cNvGraphicFramePr/>
                      <a:graphic xmlns:a="http://schemas.openxmlformats.org/drawingml/2006/main">
                        <a:graphicData uri="http://schemas.microsoft.com/office/word/2010/wordprocessingShape">
                          <wps:wsp>
                            <wps:cNvSpPr txBox="1"/>
                            <wps:spPr>
                              <a:xfrm>
                                <a:off x="0" y="0"/>
                                <a:ext cx="3067050" cy="914400"/>
                              </a:xfrm>
                              <a:prstGeom prst="rect">
                                <a:avLst/>
                              </a:prstGeom>
                              <a:noFill/>
                              <a:ln>
                                <a:noFill/>
                              </a:ln>
                              <a:effectLst/>
                            </wps:spPr>
                            <wps:txbx>
                              <w:txbxContent>
                                <w:p w14:paraId="693A283A" w14:textId="77777777" w:rsidR="005702F4" w:rsidRPr="008F3D3A" w:rsidRDefault="005702F4" w:rsidP="00A0587E">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22</w:t>
                                  </w:r>
                                </w:p>
                                <w:p w14:paraId="77261741" w14:textId="77777777" w:rsidR="005702F4" w:rsidRPr="008F3D3A" w:rsidRDefault="005702F4" w:rsidP="00A0587E">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personalistika a osobní rozvoj</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pokročilé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2CF10" id="Textové pole 21" o:spid="_x0000_s1045" type="#_x0000_t202" style="position:absolute;margin-left:250.25pt;margin-top:3.2pt;width:241.5pt;height:1in;z-index:251701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" filled="f" stroked="f">
                      <v:textbox>
                        <w:txbxContent>
                          <w:p w14:paraId="693A283A" w14:textId="77777777" w:rsidR="005702F4" w:rsidRPr="008F3D3A" w:rsidRDefault="005702F4" w:rsidP="00A0587E">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22</w:t>
                            </w:r>
                          </w:p>
                          <w:p w14:paraId="77261741" w14:textId="77777777" w:rsidR="005702F4" w:rsidRPr="008F3D3A" w:rsidRDefault="005702F4" w:rsidP="00A0587E">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personalistika a osobní rozvoj</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pokročilé</w:t>
                            </w:r>
                          </w:p>
                        </w:txbxContent>
                      </v:textbox>
                    </v:shape>
                  </w:pict>
                </mc:Fallback>
              </mc:AlternateContent>
            </w:r>
            <w:r w:rsidRPr="008840C2">
              <w:rPr>
                <w:noProof/>
              </w:rPr>
              <w:t>KOMUNIKACE A ŘEŠENÍ PROBLÉMŮ V PRAXI ANEB JAK SE DOHODNOUT II</w:t>
            </w:r>
            <w:bookmarkEnd w:id="33"/>
            <w:bookmarkEnd w:id="34"/>
          </w:p>
          <w:p w14:paraId="2A06CDEA" w14:textId="4B94941D" w:rsidR="0050106C" w:rsidRPr="00710232" w:rsidRDefault="0050106C" w:rsidP="0050106C">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5. května 2021</w:t>
            </w:r>
          </w:p>
          <w:p w14:paraId="62164952" w14:textId="77777777" w:rsidR="0050106C" w:rsidRPr="00710232" w:rsidRDefault="0050106C" w:rsidP="0050106C">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07265EA0" w14:textId="77777777" w:rsidR="0050106C" w:rsidRDefault="0050106C" w:rsidP="0050106C">
            <w:pPr>
              <w:shd w:val="clear" w:color="auto" w:fill="DBE5F1" w:themeFill="accent1" w:themeFillTint="33"/>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200086">
              <w:rPr>
                <w:rFonts w:cstheme="minorHAnsi"/>
                <w:sz w:val="20"/>
                <w:szCs w:val="20"/>
              </w:rPr>
              <w:t>Mgr. Drahomíra Švancarová (psycholog PČR)</w:t>
            </w:r>
          </w:p>
          <w:p w14:paraId="7E4EC22F" w14:textId="051EBC31" w:rsidR="0050106C" w:rsidRPr="0050106C" w:rsidRDefault="0050106C" w:rsidP="0050106C">
            <w:pPr>
              <w:shd w:val="clear" w:color="auto" w:fill="DBE5F1" w:themeFill="accent1" w:themeFillTint="33"/>
              <w:rPr>
                <w:rFonts w:cstheme="minorHAnsi"/>
                <w:sz w:val="20"/>
                <w:szCs w:val="20"/>
              </w:rPr>
            </w:pPr>
            <w:r w:rsidRPr="00A13A8F">
              <w:rPr>
                <w:b/>
                <w:sz w:val="20"/>
                <w:szCs w:val="20"/>
              </w:rPr>
              <w:t>Cena:</w:t>
            </w:r>
            <w:r>
              <w:rPr>
                <w:b/>
                <w:sz w:val="20"/>
                <w:szCs w:val="20"/>
              </w:rPr>
              <w:t xml:space="preserve"> </w:t>
            </w:r>
            <w:r w:rsidRPr="00200086">
              <w:rPr>
                <w:bCs/>
                <w:sz w:val="20"/>
                <w:szCs w:val="20"/>
              </w:rPr>
              <w:t>2.400,-</w:t>
            </w:r>
            <w:r>
              <w:rPr>
                <w:bCs/>
                <w:sz w:val="20"/>
                <w:szCs w:val="20"/>
              </w:rPr>
              <w:t xml:space="preserve"> Kč bez DPH</w:t>
            </w:r>
            <w:r w:rsidRPr="00200086">
              <w:rPr>
                <w:bCs/>
                <w:sz w:val="20"/>
                <w:szCs w:val="20"/>
              </w:rPr>
              <w:t xml:space="preserve"> (2.904,-</w:t>
            </w:r>
            <w:r>
              <w:rPr>
                <w:bCs/>
                <w:sz w:val="20"/>
                <w:szCs w:val="20"/>
              </w:rPr>
              <w:t xml:space="preserve"> Kč vč. DPH</w:t>
            </w:r>
            <w:r w:rsidRPr="00200086">
              <w:rPr>
                <w:bCs/>
                <w:sz w:val="20"/>
                <w:szCs w:val="20"/>
              </w:rPr>
              <w:t>)</w:t>
            </w:r>
          </w:p>
        </w:tc>
      </w:tr>
      <w:tr w:rsidR="0050106C" w14:paraId="4F72AB0D" w14:textId="77777777" w:rsidTr="00C252ED">
        <w:trPr>
          <w:trHeight w:val="120"/>
        </w:trPr>
        <w:tc>
          <w:tcPr>
            <w:tcW w:w="9923" w:type="dxa"/>
            <w:tcBorders>
              <w:top w:val="dashSmallGap" w:sz="4" w:space="0" w:color="auto"/>
              <w:left w:val="single" w:sz="18" w:space="0" w:color="auto"/>
              <w:bottom w:val="double" w:sz="12" w:space="0" w:color="auto"/>
              <w:right w:val="single" w:sz="18" w:space="0" w:color="auto"/>
            </w:tcBorders>
          </w:tcPr>
          <w:p w14:paraId="767F3C04" w14:textId="77777777" w:rsidR="0050106C" w:rsidRPr="002D3B0F" w:rsidRDefault="0050106C" w:rsidP="0050106C">
            <w:pPr>
              <w:spacing w:after="60"/>
              <w:jc w:val="both"/>
              <w:rPr>
                <w:sz w:val="20"/>
                <w:szCs w:val="20"/>
              </w:rPr>
            </w:pPr>
            <w:r w:rsidRPr="002D3B0F">
              <w:rPr>
                <w:b/>
                <w:sz w:val="20"/>
                <w:szCs w:val="20"/>
              </w:rPr>
              <w:t>CÍLEM KURZU JE NAUČIT</w:t>
            </w:r>
            <w:r>
              <w:rPr>
                <w:b/>
                <w:sz w:val="20"/>
                <w:szCs w:val="20"/>
              </w:rPr>
              <w:t xml:space="preserve"> VÁS</w:t>
            </w:r>
            <w:r w:rsidRPr="002D3B0F">
              <w:rPr>
                <w:b/>
                <w:sz w:val="20"/>
                <w:szCs w:val="20"/>
              </w:rPr>
              <w:t xml:space="preserve"> ROZEZNAT VZORCE VLASTNÍHO CHOVÁNÍ V PRŮBĚHU KONTROLY, KTERÉ MAJÍ VLIV NA TO, JAK KOMUNIKUJEME S DRUHÝMI LIDMI (ZÁROVEŇ POCHOPIT, JAKÝM STYLEM KOMUNIKUJÍ DRUZÍ LIDÉ S NÁMI) A TÍM SE NAUČIT EFEKTIVNĚJI ŘEŠIT PROBLÉMOVÉ SITUACE, KTERÉ MOHOU V PRŮBĚHU KONTROLY NEBO V RÁMCI PRACOVNÍCH VZTAHŮ NASTAT.</w:t>
            </w:r>
          </w:p>
          <w:p w14:paraId="0A2E61C3" w14:textId="77777777" w:rsidR="0050106C" w:rsidRPr="002D3B0F" w:rsidRDefault="0050106C" w:rsidP="0050106C">
            <w:pPr>
              <w:spacing w:after="60" w:line="216" w:lineRule="auto"/>
              <w:jc w:val="both"/>
              <w:rPr>
                <w:sz w:val="20"/>
                <w:szCs w:val="20"/>
              </w:rPr>
            </w:pPr>
            <w:r w:rsidRPr="002D3B0F">
              <w:rPr>
                <w:sz w:val="20"/>
                <w:szCs w:val="20"/>
              </w:rPr>
              <w:t>Kurz tematicky navazuje na kurz „</w:t>
            </w:r>
            <w:r w:rsidRPr="002D3B0F">
              <w:rPr>
                <w:color w:val="FF0000"/>
                <w:sz w:val="20"/>
                <w:szCs w:val="20"/>
              </w:rPr>
              <w:t>Komunikace a řešení problémů v praxi aneb jak se dohodnout</w:t>
            </w:r>
            <w:r w:rsidRPr="002D3B0F">
              <w:rPr>
                <w:sz w:val="20"/>
                <w:szCs w:val="20"/>
              </w:rPr>
              <w:t>“. Obsahem kurzu je zopakování důležitých pojmů z oblasti komunikace s důrazem na praktické příklady a možnosti uplatnění. Znalosti účastníků budou tímto nástavbovým kurzem rozšířeny o lepší porozumění vlastním vzorcům chování a identifikace skrytých motivů v jednání ostatních. Rozšíř</w:t>
            </w:r>
            <w:r>
              <w:rPr>
                <w:sz w:val="20"/>
                <w:szCs w:val="20"/>
              </w:rPr>
              <w:t>íte</w:t>
            </w:r>
            <w:r w:rsidRPr="002D3B0F">
              <w:rPr>
                <w:sz w:val="20"/>
                <w:szCs w:val="20"/>
              </w:rPr>
              <w:t xml:space="preserve"> si povědomí o zásadách komunikace.</w:t>
            </w:r>
          </w:p>
          <w:p w14:paraId="0560037E" w14:textId="30693681" w:rsidR="0050106C" w:rsidRPr="00A0587E" w:rsidRDefault="0050106C" w:rsidP="0050106C">
            <w:pPr>
              <w:spacing w:before="100" w:beforeAutospacing="1"/>
              <w:rPr>
                <w:rFonts w:eastAsia="Times New Roman" w:cstheme="minorHAnsi"/>
                <w:b/>
                <w:bCs/>
                <w:sz w:val="20"/>
                <w:szCs w:val="20"/>
                <w:lang w:eastAsia="cs-CZ"/>
              </w:rPr>
            </w:pPr>
            <w:r w:rsidRPr="002D3B0F">
              <w:rPr>
                <w:b/>
                <w:sz w:val="20"/>
                <w:szCs w:val="20"/>
              </w:rPr>
              <w:t xml:space="preserve">Určení a předpokládané znalosti: </w:t>
            </w:r>
            <w:r>
              <w:rPr>
                <w:b/>
                <w:sz w:val="20"/>
                <w:szCs w:val="20"/>
              </w:rPr>
              <w:t>K</w:t>
            </w:r>
            <w:r w:rsidRPr="002D3B0F">
              <w:rPr>
                <w:bCs/>
                <w:sz w:val="20"/>
                <w:szCs w:val="20"/>
              </w:rPr>
              <w:t xml:space="preserve">urz je určen pro mírně pokročilé, navazuje na kurz komunikace </w:t>
            </w:r>
            <w:r>
              <w:rPr>
                <w:bCs/>
                <w:sz w:val="20"/>
                <w:szCs w:val="20"/>
              </w:rPr>
              <w:t>I</w:t>
            </w:r>
            <w:r w:rsidRPr="002D3B0F">
              <w:rPr>
                <w:bCs/>
                <w:sz w:val="20"/>
                <w:szCs w:val="20"/>
              </w:rPr>
              <w:t>.</w:t>
            </w:r>
          </w:p>
        </w:tc>
      </w:tr>
      <w:tr w:rsidR="00B545A1" w14:paraId="032A9281" w14:textId="77777777" w:rsidTr="005702F4">
        <w:trPr>
          <w:trHeight w:val="15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1414FECE" w14:textId="77777777" w:rsidR="00B545A1" w:rsidRDefault="00B545A1" w:rsidP="00B545A1">
            <w:pPr>
              <w:pStyle w:val="Nadpis1"/>
              <w:outlineLvl w:val="0"/>
            </w:pPr>
            <w:bookmarkStart w:id="35" w:name="_Toc50450279"/>
            <w:bookmarkStart w:id="36" w:name="_Toc60902745"/>
            <w:r w:rsidRPr="00873E11">
              <w:rPr>
                <w:noProof/>
                <w:lang w:eastAsia="cs-CZ"/>
              </w:rPr>
              <mc:AlternateContent>
                <mc:Choice Requires="wps">
                  <w:drawing>
                    <wp:anchor distT="0" distB="0" distL="114300" distR="114300" simplePos="0" relativeHeight="251703336" behindDoc="0" locked="0" layoutInCell="1" allowOverlap="1" wp14:anchorId="3BC5610C" wp14:editId="1E28E898">
                      <wp:simplePos x="0" y="0"/>
                      <wp:positionH relativeFrom="column">
                        <wp:posOffset>2111375</wp:posOffset>
                      </wp:positionH>
                      <wp:positionV relativeFrom="paragraph">
                        <wp:posOffset>41910</wp:posOffset>
                      </wp:positionV>
                      <wp:extent cx="4126865" cy="809625"/>
                      <wp:effectExtent l="0" t="0" r="0" b="9525"/>
                      <wp:wrapNone/>
                      <wp:docPr id="32" name="Textové pole 32"/>
                      <wp:cNvGraphicFramePr/>
                      <a:graphic xmlns:a="http://schemas.openxmlformats.org/drawingml/2006/main">
                        <a:graphicData uri="http://schemas.microsoft.com/office/word/2010/wordprocessingShape">
                          <wps:wsp>
                            <wps:cNvSpPr txBox="1"/>
                            <wps:spPr>
                              <a:xfrm>
                                <a:off x="0" y="0"/>
                                <a:ext cx="4126865" cy="809625"/>
                              </a:xfrm>
                              <a:prstGeom prst="rect">
                                <a:avLst/>
                              </a:prstGeom>
                              <a:noFill/>
                              <a:ln>
                                <a:noFill/>
                              </a:ln>
                              <a:effectLst/>
                            </wps:spPr>
                            <wps:txbx>
                              <w:txbxContent>
                                <w:p w14:paraId="1AC00A3A" w14:textId="77777777" w:rsidR="005702F4" w:rsidRPr="00D252A7" w:rsidRDefault="005702F4" w:rsidP="00754C0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15</w:t>
                                  </w:r>
                                </w:p>
                                <w:p w14:paraId="54551023" w14:textId="77777777" w:rsidR="005702F4" w:rsidRPr="009E1B01" w:rsidRDefault="005702F4" w:rsidP="00754C0C">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personalistika a osobní rozvoj </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začátečníky a mírně pokročilé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5610C" id="Textové pole 32" o:spid="_x0000_s1046" type="#_x0000_t202" style="position:absolute;margin-left:166.25pt;margin-top:3.3pt;width:324.95pt;height:63.75pt;z-index:251703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" filled="f" stroked="f">
                      <v:textbox>
                        <w:txbxContent>
                          <w:p w14:paraId="1AC00A3A" w14:textId="77777777" w:rsidR="005702F4" w:rsidRPr="00D252A7" w:rsidRDefault="005702F4" w:rsidP="00754C0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15</w:t>
                            </w:r>
                          </w:p>
                          <w:p w14:paraId="54551023" w14:textId="77777777" w:rsidR="005702F4" w:rsidRPr="009E1B01" w:rsidRDefault="005702F4" w:rsidP="00754C0C">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personalistika a osobní rozvoj </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začátečníky a mírně pokročilé</w:t>
                            </w:r>
                          </w:p>
                        </w:txbxContent>
                      </v:textbox>
                    </v:shape>
                  </w:pict>
                </mc:Fallback>
              </mc:AlternateContent>
            </w:r>
            <w:r>
              <w:t>STRESS MANAGEMENT</w:t>
            </w:r>
            <w:bookmarkEnd w:id="35"/>
            <w:bookmarkEnd w:id="36"/>
            <w:r w:rsidRPr="00950EE3">
              <w:t xml:space="preserve"> </w:t>
            </w:r>
          </w:p>
          <w:p w14:paraId="047FD64B" w14:textId="50F65D0E" w:rsidR="00B545A1" w:rsidRPr="00710232" w:rsidRDefault="00B545A1" w:rsidP="00B545A1">
            <w:pPr>
              <w:spacing w:line="160" w:lineRule="atLeast"/>
              <w:rPr>
                <w:rFonts w:cstheme="minorHAnsi"/>
                <w:sz w:val="20"/>
                <w:szCs w:val="20"/>
              </w:rPr>
            </w:pPr>
            <w:r w:rsidRPr="00710232">
              <w:rPr>
                <w:rFonts w:cstheme="minorHAnsi"/>
                <w:b/>
                <w:bCs/>
                <w:sz w:val="20"/>
                <w:szCs w:val="20"/>
              </w:rPr>
              <w:t>Termín:</w:t>
            </w:r>
            <w:r>
              <w:rPr>
                <w:rFonts w:cstheme="minorHAnsi"/>
                <w:b/>
                <w:bCs/>
                <w:sz w:val="20"/>
                <w:szCs w:val="20"/>
              </w:rPr>
              <w:t xml:space="preserve"> </w:t>
            </w:r>
            <w:r w:rsidRPr="00B545A1">
              <w:rPr>
                <w:rFonts w:cstheme="minorHAnsi"/>
                <w:sz w:val="20"/>
                <w:szCs w:val="20"/>
              </w:rPr>
              <w:t>6. května</w:t>
            </w:r>
            <w:r w:rsidRPr="00FA25DF">
              <w:rPr>
                <w:rFonts w:cstheme="minorHAnsi"/>
                <w:sz w:val="20"/>
                <w:szCs w:val="20"/>
              </w:rPr>
              <w:t xml:space="preserve"> 202</w:t>
            </w:r>
            <w:r>
              <w:rPr>
                <w:rFonts w:cstheme="minorHAnsi"/>
                <w:sz w:val="20"/>
                <w:szCs w:val="20"/>
              </w:rPr>
              <w:t>1</w:t>
            </w:r>
          </w:p>
          <w:p w14:paraId="374CAA3A" w14:textId="77777777" w:rsidR="00B545A1" w:rsidRPr="00710232" w:rsidRDefault="00B545A1" w:rsidP="00B545A1">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132B48A4" w14:textId="77777777" w:rsidR="00B545A1" w:rsidRDefault="00B545A1" w:rsidP="00B545A1">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593718">
              <w:rPr>
                <w:rFonts w:cstheme="minorHAnsi"/>
                <w:sz w:val="20"/>
                <w:szCs w:val="20"/>
              </w:rPr>
              <w:t>Mgr. Rostislav Bezděk (psycholog PČR)</w:t>
            </w:r>
          </w:p>
          <w:p w14:paraId="26BEDCD5" w14:textId="7E8E7FAF" w:rsidR="00B545A1" w:rsidRPr="002D3B0F" w:rsidRDefault="00B545A1" w:rsidP="00B545A1">
            <w:pPr>
              <w:spacing w:after="60"/>
              <w:jc w:val="both"/>
              <w:rPr>
                <w:b/>
                <w:sz w:val="20"/>
                <w:szCs w:val="20"/>
              </w:rPr>
            </w:pPr>
            <w:r w:rsidRPr="00F96F1D">
              <w:rPr>
                <w:rFonts w:cs="Calibri"/>
                <w:b/>
                <w:bCs/>
                <w:sz w:val="20"/>
                <w:szCs w:val="20"/>
                <w:lang w:eastAsia="cs-CZ"/>
              </w:rPr>
              <w:t>Cena:</w:t>
            </w:r>
            <w:r>
              <w:rPr>
                <w:rFonts w:cs="Calibri"/>
                <w:b/>
                <w:bCs/>
                <w:sz w:val="20"/>
                <w:szCs w:val="20"/>
                <w:lang w:eastAsia="cs-CZ"/>
              </w:rPr>
              <w:t xml:space="preserve"> </w:t>
            </w:r>
            <w:r w:rsidRPr="002370D1">
              <w:rPr>
                <w:rFonts w:cs="Calibri"/>
                <w:bCs/>
                <w:sz w:val="20"/>
                <w:szCs w:val="20"/>
                <w:lang w:eastAsia="cs-CZ"/>
              </w:rPr>
              <w:t>2.400</w:t>
            </w:r>
            <w:r w:rsidRPr="002370D1">
              <w:rPr>
                <w:sz w:val="20"/>
                <w:szCs w:val="20"/>
              </w:rPr>
              <w:t>,- Kč</w:t>
            </w:r>
            <w:r>
              <w:rPr>
                <w:sz w:val="20"/>
                <w:szCs w:val="20"/>
              </w:rPr>
              <w:t xml:space="preserve"> bez DPH (2.904,- Kč vč. DPH)</w:t>
            </w:r>
          </w:p>
        </w:tc>
      </w:tr>
      <w:tr w:rsidR="00B545A1" w14:paraId="489E93C7" w14:textId="77777777" w:rsidTr="00C252ED">
        <w:trPr>
          <w:trHeight w:val="150"/>
        </w:trPr>
        <w:tc>
          <w:tcPr>
            <w:tcW w:w="9923" w:type="dxa"/>
            <w:tcBorders>
              <w:top w:val="dashSmallGap" w:sz="4" w:space="0" w:color="auto"/>
              <w:left w:val="single" w:sz="18" w:space="0" w:color="auto"/>
              <w:bottom w:val="double" w:sz="12" w:space="0" w:color="auto"/>
              <w:right w:val="single" w:sz="18" w:space="0" w:color="auto"/>
            </w:tcBorders>
          </w:tcPr>
          <w:p w14:paraId="226FE3E4" w14:textId="77777777" w:rsidR="00B545A1" w:rsidRPr="0037126B" w:rsidRDefault="00B545A1" w:rsidP="00B545A1">
            <w:pPr>
              <w:spacing w:before="60" w:after="60"/>
              <w:jc w:val="both"/>
              <w:rPr>
                <w:b/>
                <w:bCs/>
                <w:sz w:val="20"/>
                <w:szCs w:val="20"/>
              </w:rPr>
            </w:pPr>
            <w:r w:rsidRPr="0037126B">
              <w:rPr>
                <w:b/>
                <w:bCs/>
                <w:sz w:val="20"/>
                <w:szCs w:val="20"/>
              </w:rPr>
              <w:t>CÍLEM KURZU JE VYSVĚTLIT ÚČASTNÍKŮM:</w:t>
            </w:r>
          </w:p>
          <w:p w14:paraId="39865F0C" w14:textId="77777777" w:rsidR="00B545A1" w:rsidRPr="0037126B" w:rsidRDefault="00B545A1" w:rsidP="00B545A1">
            <w:pPr>
              <w:spacing w:before="60" w:after="60"/>
              <w:jc w:val="both"/>
              <w:rPr>
                <w:b/>
                <w:bCs/>
                <w:sz w:val="20"/>
                <w:szCs w:val="20"/>
              </w:rPr>
            </w:pPr>
            <w:r w:rsidRPr="0037126B">
              <w:rPr>
                <w:b/>
                <w:bCs/>
                <w:sz w:val="20"/>
                <w:szCs w:val="20"/>
              </w:rPr>
              <w:t>PROČ JE DŮLEŽITÉ ZACHÁZET SE STRESEM?</w:t>
            </w:r>
          </w:p>
          <w:p w14:paraId="72F91231" w14:textId="77777777" w:rsidR="00B545A1" w:rsidRPr="0037126B" w:rsidRDefault="00B545A1" w:rsidP="00B545A1">
            <w:pPr>
              <w:spacing w:before="60" w:after="60"/>
              <w:jc w:val="both"/>
              <w:rPr>
                <w:b/>
                <w:bCs/>
                <w:sz w:val="20"/>
                <w:szCs w:val="20"/>
              </w:rPr>
            </w:pPr>
            <w:r w:rsidRPr="0037126B">
              <w:rPr>
                <w:b/>
                <w:bCs/>
                <w:sz w:val="20"/>
                <w:szCs w:val="20"/>
              </w:rPr>
              <w:t>JAK MŮŽE SPRÁVNÉ ZACHÁZENÍ SE STRESEM ZLEPŠIT NAŠÍ PRÁCI?</w:t>
            </w:r>
          </w:p>
          <w:p w14:paraId="583BE2E7" w14:textId="77777777" w:rsidR="00B545A1" w:rsidRPr="0037126B" w:rsidRDefault="00B545A1" w:rsidP="00B545A1">
            <w:pPr>
              <w:spacing w:before="60" w:after="60"/>
              <w:jc w:val="both"/>
              <w:rPr>
                <w:b/>
                <w:bCs/>
                <w:sz w:val="20"/>
                <w:szCs w:val="20"/>
              </w:rPr>
            </w:pPr>
            <w:r w:rsidRPr="0037126B">
              <w:rPr>
                <w:b/>
                <w:bCs/>
                <w:sz w:val="20"/>
                <w:szCs w:val="20"/>
              </w:rPr>
              <w:t>JAK MŮŽEME DÍKY STRES MANAGEMENTU MÍT VÝKONNĚJŠÍ ZAMĚSTNANCE A JAK SE MŮŽEME STÁT VÝKONNĚJŠÍMI I MY? </w:t>
            </w:r>
          </w:p>
          <w:p w14:paraId="0C7C9090" w14:textId="77777777" w:rsidR="00B545A1" w:rsidRPr="0037126B" w:rsidRDefault="00B545A1" w:rsidP="00B545A1">
            <w:pPr>
              <w:spacing w:before="60" w:after="60"/>
              <w:jc w:val="both"/>
              <w:rPr>
                <w:b/>
                <w:bCs/>
                <w:sz w:val="20"/>
                <w:szCs w:val="20"/>
              </w:rPr>
            </w:pPr>
            <w:r w:rsidRPr="0037126B">
              <w:rPr>
                <w:b/>
                <w:bCs/>
                <w:sz w:val="20"/>
                <w:szCs w:val="20"/>
              </w:rPr>
              <w:t>Následující okruhy by Vás měly v rámci tohoto kurzu naučit, jak si zodpovědět výše uvedené otázky:</w:t>
            </w:r>
          </w:p>
          <w:p w14:paraId="21C29338" w14:textId="77777777" w:rsidR="00B545A1" w:rsidRPr="0037126B" w:rsidRDefault="00B545A1" w:rsidP="00B545A1">
            <w:pPr>
              <w:numPr>
                <w:ilvl w:val="0"/>
                <w:numId w:val="2"/>
              </w:numPr>
              <w:spacing w:before="60" w:after="60"/>
              <w:jc w:val="both"/>
              <w:rPr>
                <w:b/>
                <w:bCs/>
                <w:sz w:val="20"/>
                <w:szCs w:val="20"/>
              </w:rPr>
            </w:pPr>
            <w:r w:rsidRPr="0037126B">
              <w:rPr>
                <w:b/>
                <w:bCs/>
                <w:sz w:val="20"/>
                <w:szCs w:val="20"/>
              </w:rPr>
              <w:t>- objevení a osvojení si systému růstu a zlepšování svého pracovního výkonu</w:t>
            </w:r>
          </w:p>
          <w:p w14:paraId="409699F2" w14:textId="77777777" w:rsidR="00B545A1" w:rsidRPr="0037126B" w:rsidRDefault="00B545A1" w:rsidP="00B545A1">
            <w:pPr>
              <w:numPr>
                <w:ilvl w:val="0"/>
                <w:numId w:val="2"/>
              </w:numPr>
              <w:spacing w:before="60" w:after="60"/>
              <w:jc w:val="both"/>
              <w:rPr>
                <w:b/>
                <w:bCs/>
                <w:sz w:val="20"/>
                <w:szCs w:val="20"/>
              </w:rPr>
            </w:pPr>
            <w:r w:rsidRPr="0037126B">
              <w:rPr>
                <w:b/>
                <w:bCs/>
                <w:sz w:val="20"/>
                <w:szCs w:val="20"/>
              </w:rPr>
              <w:t>- posílení psychické odolnosti, zejména pak v rámci pracovních úkolů</w:t>
            </w:r>
          </w:p>
          <w:p w14:paraId="6C9CA124" w14:textId="77777777" w:rsidR="00B545A1" w:rsidRPr="0037126B" w:rsidRDefault="00B545A1" w:rsidP="00B545A1">
            <w:pPr>
              <w:numPr>
                <w:ilvl w:val="0"/>
                <w:numId w:val="2"/>
              </w:numPr>
              <w:spacing w:before="60" w:after="60"/>
              <w:jc w:val="both"/>
              <w:rPr>
                <w:bCs/>
                <w:sz w:val="20"/>
                <w:szCs w:val="20"/>
              </w:rPr>
            </w:pPr>
            <w:r w:rsidRPr="0037126B">
              <w:rPr>
                <w:b/>
                <w:bCs/>
                <w:sz w:val="20"/>
                <w:szCs w:val="20"/>
              </w:rPr>
              <w:t>- důvěra ve schopnost řešení náročných úkolů a jejich zvládání</w:t>
            </w:r>
          </w:p>
          <w:p w14:paraId="4FDEE62D" w14:textId="77777777" w:rsidR="00B545A1" w:rsidRPr="0037126B" w:rsidRDefault="00B545A1" w:rsidP="00B545A1">
            <w:pPr>
              <w:spacing w:before="60" w:after="60"/>
              <w:jc w:val="both"/>
              <w:rPr>
                <w:b/>
                <w:bCs/>
                <w:sz w:val="20"/>
                <w:szCs w:val="20"/>
              </w:rPr>
            </w:pPr>
          </w:p>
          <w:p w14:paraId="0CEBAED3" w14:textId="35312F2E" w:rsidR="00B545A1" w:rsidRPr="002D3B0F" w:rsidRDefault="00B545A1" w:rsidP="00B545A1">
            <w:pPr>
              <w:spacing w:after="60"/>
              <w:jc w:val="both"/>
              <w:rPr>
                <w:b/>
                <w:sz w:val="20"/>
                <w:szCs w:val="20"/>
              </w:rPr>
            </w:pPr>
            <w:r w:rsidRPr="0037126B">
              <w:rPr>
                <w:b/>
                <w:bCs/>
                <w:sz w:val="20"/>
                <w:szCs w:val="20"/>
              </w:rPr>
              <w:t xml:space="preserve">Určení a předpokládané znalosti: </w:t>
            </w:r>
            <w:r w:rsidRPr="0037126B">
              <w:rPr>
                <w:bCs/>
                <w:sz w:val="20"/>
                <w:szCs w:val="20"/>
              </w:rPr>
              <w:t>kurz je určen všem, kteří se chtějí dozvědět, jak zacházet se stresem. Kurz nevyžaduje žádné předchozí znalosti</w:t>
            </w:r>
          </w:p>
        </w:tc>
      </w:tr>
      <w:tr w:rsidR="00F669E6" w14:paraId="62E429FA" w14:textId="77777777" w:rsidTr="005702F4">
        <w:trPr>
          <w:trHeight w:val="18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072EF488" w14:textId="76915EF0" w:rsidR="00F669E6" w:rsidRPr="003B36F8" w:rsidRDefault="00073760" w:rsidP="00F669E6">
            <w:pPr>
              <w:pStyle w:val="Nadpis1"/>
              <w:outlineLvl w:val="0"/>
            </w:pPr>
            <w:bookmarkStart w:id="37" w:name="_Toc60902746"/>
            <w:r w:rsidRPr="003B36F8">
              <w:rPr>
                <w:rStyle w:val="Nadpis1Char"/>
                <w:b/>
                <w:bCs/>
              </w:rPr>
              <w:t>ZADÁVÁNÍ VEŘEJNÝCH ZAKÁZEK OD A DO Z I</w:t>
            </w:r>
            <w:r w:rsidRPr="003B36F8">
              <w:t>.</w:t>
            </w:r>
            <w:bookmarkEnd w:id="37"/>
          </w:p>
          <w:p w14:paraId="2F67A70D" w14:textId="3418E192" w:rsidR="00F669E6" w:rsidRPr="000F26FC" w:rsidRDefault="00F669E6" w:rsidP="00F669E6">
            <w:pPr>
              <w:spacing w:line="160" w:lineRule="atLeast"/>
              <w:rPr>
                <w:rFonts w:cstheme="minorHAnsi"/>
                <w:sz w:val="20"/>
                <w:szCs w:val="20"/>
              </w:rPr>
            </w:pPr>
            <w:r w:rsidRPr="000F26FC">
              <w:rPr>
                <w:rFonts w:cstheme="minorHAnsi"/>
                <w:b/>
                <w:bCs/>
                <w:sz w:val="20"/>
                <w:szCs w:val="20"/>
              </w:rPr>
              <w:t>Termín:</w:t>
            </w:r>
            <w:r w:rsidRPr="000F26FC">
              <w:rPr>
                <w:rFonts w:cstheme="minorHAnsi"/>
                <w:sz w:val="20"/>
                <w:szCs w:val="20"/>
              </w:rPr>
              <w:t xml:space="preserve"> </w:t>
            </w:r>
            <w:r>
              <w:rPr>
                <w:rFonts w:cstheme="minorHAnsi"/>
                <w:sz w:val="20"/>
                <w:szCs w:val="20"/>
              </w:rPr>
              <w:t>11</w:t>
            </w:r>
            <w:r w:rsidRPr="000F26FC">
              <w:rPr>
                <w:rFonts w:cstheme="minorHAnsi"/>
                <w:sz w:val="20"/>
                <w:szCs w:val="20"/>
              </w:rPr>
              <w:t xml:space="preserve">. a </w:t>
            </w:r>
            <w:r>
              <w:rPr>
                <w:rFonts w:cstheme="minorHAnsi"/>
                <w:sz w:val="20"/>
                <w:szCs w:val="20"/>
              </w:rPr>
              <w:t>12</w:t>
            </w:r>
            <w:r w:rsidRPr="000F26FC">
              <w:rPr>
                <w:rFonts w:cstheme="minorHAnsi"/>
                <w:sz w:val="20"/>
                <w:szCs w:val="20"/>
              </w:rPr>
              <w:t>.</w:t>
            </w:r>
            <w:r w:rsidR="00E25A1D">
              <w:rPr>
                <w:rFonts w:cstheme="minorHAnsi"/>
                <w:sz w:val="20"/>
                <w:szCs w:val="20"/>
              </w:rPr>
              <w:t xml:space="preserve"> května</w:t>
            </w:r>
            <w:r w:rsidRPr="000F26FC">
              <w:rPr>
                <w:rFonts w:cstheme="minorHAnsi"/>
                <w:sz w:val="20"/>
                <w:szCs w:val="20"/>
              </w:rPr>
              <w:t xml:space="preserve"> 20</w:t>
            </w:r>
            <w:r>
              <w:rPr>
                <w:rFonts w:cstheme="minorHAnsi"/>
                <w:sz w:val="20"/>
                <w:szCs w:val="20"/>
              </w:rPr>
              <w:t>2</w:t>
            </w:r>
            <w:r w:rsidR="00277D53">
              <w:rPr>
                <w:rFonts w:cstheme="minorHAnsi"/>
                <w:sz w:val="20"/>
                <w:szCs w:val="20"/>
              </w:rPr>
              <w:t>1</w:t>
            </w:r>
            <w:r>
              <w:rPr>
                <w:rFonts w:cstheme="minorHAnsi"/>
                <w:sz w:val="20"/>
                <w:szCs w:val="20"/>
              </w:rPr>
              <w:t xml:space="preserve"> </w:t>
            </w:r>
            <w:r w:rsidRPr="00DF5810">
              <w:rPr>
                <w:rFonts w:cstheme="minorHAnsi"/>
                <w:color w:val="FF0000"/>
                <w:sz w:val="20"/>
                <w:szCs w:val="20"/>
              </w:rPr>
              <w:t>NOVÝ TERMÍN</w:t>
            </w:r>
          </w:p>
          <w:p w14:paraId="3680668E" w14:textId="77777777" w:rsidR="00F669E6" w:rsidRPr="000F26FC" w:rsidRDefault="00F669E6" w:rsidP="00F669E6">
            <w:pPr>
              <w:spacing w:line="240" w:lineRule="atLeast"/>
              <w:rPr>
                <w:rFonts w:cstheme="minorHAnsi"/>
                <w:b/>
                <w:bCs/>
                <w:sz w:val="20"/>
                <w:szCs w:val="20"/>
              </w:rPr>
            </w:pPr>
            <w:r w:rsidRPr="00797558">
              <w:rPr>
                <w:noProof/>
                <w:lang w:eastAsia="cs-CZ"/>
              </w:rPr>
              <mc:AlternateContent>
                <mc:Choice Requires="wps">
                  <w:drawing>
                    <wp:anchor distT="0" distB="0" distL="114300" distR="114300" simplePos="0" relativeHeight="251709480" behindDoc="0" locked="0" layoutInCell="1" allowOverlap="1" wp14:anchorId="28B7A23E" wp14:editId="27D7E557">
                      <wp:simplePos x="0" y="0"/>
                      <wp:positionH relativeFrom="column">
                        <wp:posOffset>3574415</wp:posOffset>
                      </wp:positionH>
                      <wp:positionV relativeFrom="paragraph">
                        <wp:posOffset>81915</wp:posOffset>
                      </wp:positionV>
                      <wp:extent cx="1828800" cy="657225"/>
                      <wp:effectExtent l="0" t="0" r="0" b="9525"/>
                      <wp:wrapNone/>
                      <wp:docPr id="29" name="Textové pole 29"/>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74772CA1" w14:textId="77777777" w:rsidR="005702F4" w:rsidRPr="008F3D3A" w:rsidRDefault="005702F4" w:rsidP="00D17D2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A/14</w:t>
                                  </w:r>
                                </w:p>
                                <w:p w14:paraId="1AF8149A" w14:textId="77777777" w:rsidR="005702F4" w:rsidRPr="009E1B01" w:rsidRDefault="005702F4" w:rsidP="00D17D2C">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začátečníky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B7A23E" id="Textové pole 29" o:spid="_x0000_s1047" type="#_x0000_t202" style="position:absolute;margin-left:281.45pt;margin-top:6.45pt;width:2in;height:51.75pt;z-index:251709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" filled="f" stroked="f">
                      <v:textbox>
                        <w:txbxContent>
                          <w:p w14:paraId="74772CA1" w14:textId="77777777" w:rsidR="005702F4" w:rsidRPr="008F3D3A" w:rsidRDefault="005702F4" w:rsidP="00D17D2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A/14</w:t>
                            </w:r>
                          </w:p>
                          <w:p w14:paraId="1AF8149A" w14:textId="77777777" w:rsidR="005702F4" w:rsidRPr="009E1B01" w:rsidRDefault="005702F4" w:rsidP="00D17D2C">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začátečníky</w:t>
                            </w:r>
                          </w:p>
                        </w:txbxContent>
                      </v:textbox>
                    </v:shape>
                  </w:pict>
                </mc:Fallback>
              </mc:AlternateContent>
            </w:r>
            <w:r w:rsidRPr="000F26FC">
              <w:rPr>
                <w:rFonts w:cstheme="minorHAnsi"/>
                <w:b/>
                <w:bCs/>
                <w:sz w:val="20"/>
                <w:szCs w:val="20"/>
              </w:rPr>
              <w:t xml:space="preserve">Čas: </w:t>
            </w:r>
            <w:r w:rsidRPr="000F26FC">
              <w:rPr>
                <w:rFonts w:cstheme="minorHAnsi"/>
                <w:sz w:val="20"/>
                <w:szCs w:val="20"/>
              </w:rPr>
              <w:t>vždy od 9,00 – 15,00</w:t>
            </w:r>
          </w:p>
          <w:p w14:paraId="76EB1E57" w14:textId="77777777" w:rsidR="00F669E6" w:rsidRDefault="00F669E6" w:rsidP="00F669E6">
            <w:pPr>
              <w:tabs>
                <w:tab w:val="left" w:pos="3131"/>
              </w:tabs>
              <w:rPr>
                <w:bCs/>
                <w:sz w:val="20"/>
                <w:szCs w:val="20"/>
              </w:rPr>
            </w:pPr>
            <w:r w:rsidRPr="000F26FC">
              <w:rPr>
                <w:rFonts w:cstheme="minorHAnsi"/>
                <w:b/>
                <w:bCs/>
                <w:sz w:val="20"/>
                <w:szCs w:val="20"/>
              </w:rPr>
              <w:t>Lektor:</w:t>
            </w:r>
            <w:r w:rsidRPr="000F26FC">
              <w:rPr>
                <w:rFonts w:cstheme="minorHAnsi"/>
                <w:sz w:val="20"/>
                <w:szCs w:val="20"/>
              </w:rPr>
              <w:t xml:space="preserve"> </w:t>
            </w:r>
            <w:r w:rsidRPr="000F26FC">
              <w:rPr>
                <w:bCs/>
                <w:sz w:val="20"/>
                <w:szCs w:val="20"/>
              </w:rPr>
              <w:t>Mgr. Monika Koudelková</w:t>
            </w:r>
          </w:p>
          <w:p w14:paraId="66585D77" w14:textId="77777777" w:rsidR="00F669E6" w:rsidRDefault="00F669E6" w:rsidP="00F669E6">
            <w:pPr>
              <w:spacing w:line="216" w:lineRule="auto"/>
              <w:jc w:val="both"/>
              <w:rPr>
                <w:color w:val="000000"/>
                <w:sz w:val="20"/>
                <w:szCs w:val="20"/>
              </w:rPr>
            </w:pPr>
            <w:r w:rsidRPr="003F6BA2">
              <w:rPr>
                <w:b/>
                <w:bCs/>
                <w:color w:val="000000"/>
                <w:sz w:val="20"/>
                <w:szCs w:val="20"/>
              </w:rPr>
              <w:t>Číslo akreditace</w:t>
            </w:r>
            <w:r w:rsidRPr="003F6BA2">
              <w:rPr>
                <w:color w:val="000000"/>
                <w:sz w:val="20"/>
                <w:szCs w:val="20"/>
              </w:rPr>
              <w:t xml:space="preserve">: </w:t>
            </w:r>
            <w:r w:rsidRPr="00564A81">
              <w:rPr>
                <w:color w:val="000000"/>
                <w:sz w:val="20"/>
                <w:szCs w:val="20"/>
              </w:rPr>
              <w:t>AK/PV-55/2020</w:t>
            </w:r>
          </w:p>
          <w:p w14:paraId="3CFA2181" w14:textId="535105CD" w:rsidR="00F669E6" w:rsidRPr="00F669E6" w:rsidRDefault="00F669E6" w:rsidP="00F669E6">
            <w:pPr>
              <w:spacing w:line="216" w:lineRule="auto"/>
              <w:jc w:val="both"/>
              <w:rPr>
                <w:b/>
                <w:sz w:val="20"/>
                <w:szCs w:val="20"/>
              </w:rPr>
            </w:pPr>
            <w:r w:rsidRPr="009B0B41">
              <w:rPr>
                <w:b/>
                <w:bCs/>
                <w:sz w:val="20"/>
                <w:szCs w:val="20"/>
              </w:rPr>
              <w:t xml:space="preserve">Cena: </w:t>
            </w:r>
            <w:r w:rsidRPr="009B0B41">
              <w:rPr>
                <w:sz w:val="20"/>
                <w:szCs w:val="20"/>
              </w:rPr>
              <w:t>5.500,-</w:t>
            </w:r>
            <w:r>
              <w:rPr>
                <w:sz w:val="20"/>
                <w:szCs w:val="20"/>
              </w:rPr>
              <w:t xml:space="preserve"> Kč bez DPH</w:t>
            </w:r>
            <w:r w:rsidRPr="009B0B41">
              <w:rPr>
                <w:sz w:val="20"/>
                <w:szCs w:val="20"/>
              </w:rPr>
              <w:t xml:space="preserve"> (6.655,-</w:t>
            </w:r>
            <w:r>
              <w:rPr>
                <w:sz w:val="20"/>
                <w:szCs w:val="20"/>
              </w:rPr>
              <w:t xml:space="preserve"> Kč bez DPH</w:t>
            </w:r>
            <w:r w:rsidRPr="009B0B41">
              <w:rPr>
                <w:sz w:val="20"/>
                <w:szCs w:val="20"/>
              </w:rPr>
              <w:t>)</w:t>
            </w:r>
          </w:p>
        </w:tc>
      </w:tr>
      <w:tr w:rsidR="00F669E6" w14:paraId="30478174" w14:textId="77777777" w:rsidTr="00C252ED">
        <w:trPr>
          <w:trHeight w:val="180"/>
        </w:trPr>
        <w:tc>
          <w:tcPr>
            <w:tcW w:w="9923" w:type="dxa"/>
            <w:tcBorders>
              <w:top w:val="dashSmallGap" w:sz="4" w:space="0" w:color="auto"/>
              <w:left w:val="single" w:sz="18" w:space="0" w:color="auto"/>
              <w:bottom w:val="double" w:sz="12" w:space="0" w:color="auto"/>
              <w:right w:val="single" w:sz="18" w:space="0" w:color="auto"/>
            </w:tcBorders>
          </w:tcPr>
          <w:p w14:paraId="2085F2A7" w14:textId="77777777" w:rsidR="00F669E6" w:rsidRPr="00FB0440" w:rsidRDefault="00F669E6" w:rsidP="00F669E6">
            <w:pPr>
              <w:pStyle w:val="xmsonormal"/>
              <w:spacing w:after="60" w:line="240" w:lineRule="atLeast"/>
              <w:jc w:val="both"/>
              <w:rPr>
                <w:rFonts w:asciiTheme="minorHAnsi" w:hAnsiTheme="minorHAnsi" w:cstheme="minorHAnsi"/>
                <w:b/>
                <w:bCs/>
                <w:sz w:val="20"/>
                <w:szCs w:val="20"/>
              </w:rPr>
            </w:pPr>
            <w:r w:rsidRPr="00FB0440">
              <w:rPr>
                <w:rFonts w:asciiTheme="minorHAnsi" w:hAnsiTheme="minorHAnsi" w:cstheme="minorHAnsi"/>
                <w:b/>
                <w:bCs/>
                <w:sz w:val="20"/>
                <w:szCs w:val="20"/>
              </w:rPr>
              <w:t>CÍLEM PRVNÍHO KURZU ZE DVOU ČÁSTÍ KOMPLEXNÍHO VZDĚLÁNÍ V OBLASTI VEŘEJNÝCH ZAKÁZEK JE ZAMĚŘIT SE NA ADMINISTRÁTORY, KTEŘÍ S VEŘEJNÝMI ZAKÁZKAMI SKUTEČNĚ TEPRVE ZAČÍNAJÍ, ÚČASTNÍCI KURZU TEDY UVIDÍ ZPŮSOB, JAK POSTUPOVAT PŘI ZADÁVÁNÍ VEŘEJNÉ ZAKÁZKY, POKUD SE S TÍMTO PROCESEM SETKÁVAJÍ OPRAVDU POPRVÉ.  </w:t>
            </w:r>
          </w:p>
          <w:p w14:paraId="4DBAC569" w14:textId="77777777" w:rsidR="00F669E6" w:rsidRPr="00FB0440" w:rsidRDefault="00F669E6" w:rsidP="00F669E6">
            <w:pPr>
              <w:pStyle w:val="xmsonormal"/>
              <w:spacing w:after="60" w:line="240" w:lineRule="atLeast"/>
              <w:jc w:val="both"/>
              <w:rPr>
                <w:rFonts w:asciiTheme="minorHAnsi" w:hAnsiTheme="minorHAnsi" w:cstheme="minorHAnsi"/>
                <w:b/>
                <w:bCs/>
                <w:sz w:val="20"/>
                <w:szCs w:val="20"/>
              </w:rPr>
            </w:pPr>
            <w:r w:rsidRPr="00FB0440">
              <w:rPr>
                <w:rFonts w:asciiTheme="minorHAnsi" w:hAnsiTheme="minorHAnsi" w:cstheme="minorHAnsi"/>
                <w:b/>
                <w:bCs/>
                <w:sz w:val="20"/>
                <w:szCs w:val="20"/>
              </w:rPr>
              <w:t>Pro tuto část není vyžadována znalost problematiky veřejných zakázek a ani jejich postupů při zadávání. Školení je svým zaměřením tudíž cíleno na všechny začátečníky.  </w:t>
            </w:r>
          </w:p>
          <w:p w14:paraId="113437B2" w14:textId="77777777" w:rsidR="00F669E6" w:rsidRPr="00FB0440" w:rsidRDefault="00F669E6" w:rsidP="00F669E6">
            <w:pPr>
              <w:pStyle w:val="xmsonormal"/>
              <w:spacing w:after="60" w:line="240" w:lineRule="atLeast"/>
              <w:jc w:val="both"/>
              <w:rPr>
                <w:rFonts w:asciiTheme="minorHAnsi" w:hAnsiTheme="minorHAnsi" w:cstheme="minorHAnsi"/>
                <w:b/>
                <w:bCs/>
                <w:sz w:val="20"/>
                <w:szCs w:val="20"/>
              </w:rPr>
            </w:pPr>
            <w:r w:rsidRPr="00FB0440">
              <w:rPr>
                <w:rFonts w:asciiTheme="minorHAnsi" w:hAnsiTheme="minorHAnsi" w:cstheme="minorHAnsi"/>
                <w:b/>
                <w:bCs/>
                <w:sz w:val="20"/>
                <w:szCs w:val="20"/>
              </w:rPr>
              <w:t>Druhá část kurzu „Veřejné zakázky A-Z II.“ volně navazuje v termínu 10. a 11. 12. a je určena těm „</w:t>
            </w:r>
            <w:proofErr w:type="spellStart"/>
            <w:r w:rsidRPr="00FB0440">
              <w:rPr>
                <w:rFonts w:asciiTheme="minorHAnsi" w:hAnsiTheme="minorHAnsi" w:cstheme="minorHAnsi"/>
                <w:b/>
                <w:bCs/>
                <w:sz w:val="20"/>
                <w:szCs w:val="20"/>
              </w:rPr>
              <w:t>zakázkářům</w:t>
            </w:r>
            <w:proofErr w:type="spellEnd"/>
            <w:r w:rsidRPr="00FB0440">
              <w:rPr>
                <w:rFonts w:asciiTheme="minorHAnsi" w:hAnsiTheme="minorHAnsi" w:cstheme="minorHAnsi"/>
                <w:b/>
                <w:bCs/>
                <w:sz w:val="20"/>
                <w:szCs w:val="20"/>
              </w:rPr>
              <w:t>“, kteří se každodenně věnují zadávání veřejných zakázek a potřebují si osvětlit jimi realizované úkony nebo chtějí zjednodušit svůj proces administrace veřejné zakázky, eventuálně těch, kteří absolvovali Veřejné zakázky A-Z I. nebo jiný kurz, který je seznámil se základy veřejných zakázek.</w:t>
            </w:r>
          </w:p>
          <w:p w14:paraId="1B496662" w14:textId="77777777" w:rsidR="00F669E6" w:rsidRPr="00FB0440" w:rsidRDefault="00F669E6" w:rsidP="00F669E6">
            <w:pPr>
              <w:pStyle w:val="xmsonormal"/>
              <w:spacing w:after="60" w:line="240" w:lineRule="atLeast"/>
              <w:jc w:val="both"/>
              <w:rPr>
                <w:rFonts w:asciiTheme="minorHAnsi" w:hAnsiTheme="minorHAnsi" w:cstheme="minorHAnsi"/>
                <w:b/>
                <w:bCs/>
                <w:sz w:val="20"/>
                <w:szCs w:val="20"/>
              </w:rPr>
            </w:pPr>
            <w:r w:rsidRPr="00FB0440">
              <w:rPr>
                <w:rFonts w:asciiTheme="minorHAnsi" w:hAnsiTheme="minorHAnsi" w:cstheme="minorHAnsi"/>
                <w:b/>
                <w:bCs/>
                <w:sz w:val="20"/>
                <w:szCs w:val="20"/>
              </w:rPr>
              <w:lastRenderedPageBreak/>
              <w:t>Obsah Veřejné zakázky A-Z I.:</w:t>
            </w:r>
          </w:p>
          <w:p w14:paraId="69E97259" w14:textId="77777777" w:rsidR="00F669E6" w:rsidRPr="00FB0440" w:rsidRDefault="00F669E6" w:rsidP="00F669E6">
            <w:pPr>
              <w:pStyle w:val="xmsonormal"/>
              <w:numPr>
                <w:ilvl w:val="0"/>
                <w:numId w:val="29"/>
              </w:numPr>
              <w:spacing w:before="0" w:beforeAutospacing="0" w:after="60" w:afterAutospacing="0" w:line="240" w:lineRule="atLeast"/>
              <w:jc w:val="both"/>
              <w:rPr>
                <w:rFonts w:asciiTheme="minorHAnsi" w:hAnsiTheme="minorHAnsi" w:cstheme="minorHAnsi"/>
                <w:sz w:val="20"/>
                <w:szCs w:val="20"/>
              </w:rPr>
            </w:pPr>
            <w:r w:rsidRPr="00FB0440">
              <w:rPr>
                <w:rFonts w:asciiTheme="minorHAnsi" w:hAnsiTheme="minorHAnsi" w:cstheme="minorHAnsi"/>
                <w:sz w:val="20"/>
                <w:szCs w:val="20"/>
              </w:rPr>
              <w:t>Základní pravidla – začínáme zadávat veřejnou zakázku</w:t>
            </w:r>
          </w:p>
          <w:p w14:paraId="3BD4BBBD" w14:textId="77777777" w:rsidR="00F669E6" w:rsidRPr="00FB0440" w:rsidRDefault="00F669E6" w:rsidP="00F669E6">
            <w:pPr>
              <w:pStyle w:val="xmsonormal"/>
              <w:numPr>
                <w:ilvl w:val="0"/>
                <w:numId w:val="29"/>
              </w:numPr>
              <w:spacing w:before="0" w:beforeAutospacing="0" w:after="60" w:afterAutospacing="0" w:line="240" w:lineRule="atLeast"/>
              <w:jc w:val="both"/>
              <w:rPr>
                <w:rFonts w:asciiTheme="minorHAnsi" w:hAnsiTheme="minorHAnsi" w:cstheme="minorHAnsi"/>
                <w:sz w:val="20"/>
                <w:szCs w:val="20"/>
              </w:rPr>
            </w:pPr>
            <w:r w:rsidRPr="00FB0440">
              <w:rPr>
                <w:rFonts w:asciiTheme="minorHAnsi" w:hAnsiTheme="minorHAnsi" w:cstheme="minorHAnsi"/>
                <w:sz w:val="20"/>
                <w:szCs w:val="20"/>
              </w:rPr>
              <w:t>Výchozí pravidla regulace veřejných zakázek</w:t>
            </w:r>
          </w:p>
          <w:p w14:paraId="6B3321B7" w14:textId="77777777" w:rsidR="00F669E6" w:rsidRPr="00FB0440" w:rsidRDefault="00F669E6" w:rsidP="00F669E6">
            <w:pPr>
              <w:pStyle w:val="xmsonormal"/>
              <w:numPr>
                <w:ilvl w:val="0"/>
                <w:numId w:val="29"/>
              </w:numPr>
              <w:spacing w:before="0" w:beforeAutospacing="0" w:after="60" w:afterAutospacing="0" w:line="240" w:lineRule="atLeast"/>
              <w:jc w:val="both"/>
              <w:rPr>
                <w:rFonts w:asciiTheme="minorHAnsi" w:hAnsiTheme="minorHAnsi" w:cstheme="minorHAnsi"/>
                <w:sz w:val="20"/>
                <w:szCs w:val="20"/>
              </w:rPr>
            </w:pPr>
            <w:r w:rsidRPr="00FB0440">
              <w:rPr>
                <w:rFonts w:asciiTheme="minorHAnsi" w:hAnsiTheme="minorHAnsi" w:cstheme="minorHAnsi"/>
                <w:sz w:val="20"/>
                <w:szCs w:val="20"/>
              </w:rPr>
              <w:t>veřejná zakázka a druhy zadávacích řízení (co je to?)</w:t>
            </w:r>
          </w:p>
          <w:p w14:paraId="23A16471" w14:textId="77777777" w:rsidR="00F669E6" w:rsidRPr="00FB0440" w:rsidRDefault="00F669E6" w:rsidP="00F669E6">
            <w:pPr>
              <w:pStyle w:val="xmsonormal"/>
              <w:numPr>
                <w:ilvl w:val="0"/>
                <w:numId w:val="29"/>
              </w:numPr>
              <w:spacing w:before="0" w:beforeAutospacing="0" w:after="60" w:afterAutospacing="0" w:line="240" w:lineRule="atLeast"/>
              <w:jc w:val="both"/>
              <w:rPr>
                <w:rFonts w:asciiTheme="minorHAnsi" w:hAnsiTheme="minorHAnsi" w:cstheme="minorHAnsi"/>
                <w:sz w:val="20"/>
                <w:szCs w:val="20"/>
              </w:rPr>
            </w:pPr>
            <w:r w:rsidRPr="00FB0440">
              <w:rPr>
                <w:rFonts w:asciiTheme="minorHAnsi" w:hAnsiTheme="minorHAnsi" w:cstheme="minorHAnsi"/>
                <w:sz w:val="20"/>
                <w:szCs w:val="20"/>
              </w:rPr>
              <w:t>zásady zadávání veřejných zakázek</w:t>
            </w:r>
          </w:p>
          <w:p w14:paraId="0196F961" w14:textId="77777777" w:rsidR="00F669E6" w:rsidRPr="00FB0440" w:rsidRDefault="00F669E6" w:rsidP="00F669E6">
            <w:pPr>
              <w:pStyle w:val="xmsonormal"/>
              <w:numPr>
                <w:ilvl w:val="0"/>
                <w:numId w:val="29"/>
              </w:numPr>
              <w:spacing w:before="0" w:beforeAutospacing="0" w:after="60" w:afterAutospacing="0" w:line="240" w:lineRule="atLeast"/>
              <w:jc w:val="both"/>
              <w:rPr>
                <w:rFonts w:asciiTheme="minorHAnsi" w:hAnsiTheme="minorHAnsi" w:cstheme="minorHAnsi"/>
                <w:sz w:val="20"/>
                <w:szCs w:val="20"/>
              </w:rPr>
            </w:pPr>
            <w:r w:rsidRPr="00FB0440">
              <w:rPr>
                <w:rFonts w:asciiTheme="minorHAnsi" w:hAnsiTheme="minorHAnsi" w:cstheme="minorHAnsi"/>
                <w:sz w:val="20"/>
                <w:szCs w:val="20"/>
              </w:rPr>
              <w:t>předpokládaná hodnota veřejné zakázky</w:t>
            </w:r>
          </w:p>
          <w:p w14:paraId="17E9A5CE" w14:textId="77777777" w:rsidR="00F669E6" w:rsidRPr="00FB0440" w:rsidRDefault="00F669E6" w:rsidP="00F669E6">
            <w:pPr>
              <w:pStyle w:val="xmsonormal"/>
              <w:numPr>
                <w:ilvl w:val="0"/>
                <w:numId w:val="29"/>
              </w:numPr>
              <w:spacing w:before="0" w:beforeAutospacing="0" w:after="60" w:afterAutospacing="0" w:line="240" w:lineRule="atLeast"/>
              <w:jc w:val="both"/>
              <w:rPr>
                <w:rFonts w:asciiTheme="minorHAnsi" w:hAnsiTheme="minorHAnsi" w:cstheme="minorHAnsi"/>
                <w:sz w:val="20"/>
                <w:szCs w:val="20"/>
              </w:rPr>
            </w:pPr>
            <w:r w:rsidRPr="00FB0440">
              <w:rPr>
                <w:rFonts w:asciiTheme="minorHAnsi" w:hAnsiTheme="minorHAnsi" w:cstheme="minorHAnsi"/>
                <w:sz w:val="20"/>
                <w:szCs w:val="20"/>
              </w:rPr>
              <w:t>zadávací podmínky a průběh zadávacího řízení</w:t>
            </w:r>
          </w:p>
          <w:p w14:paraId="798A7FB7" w14:textId="77777777" w:rsidR="00F669E6" w:rsidRPr="00FB0440" w:rsidRDefault="00F669E6" w:rsidP="00F669E6">
            <w:pPr>
              <w:pStyle w:val="xmsonormal"/>
              <w:spacing w:after="60" w:line="240" w:lineRule="atLeast"/>
              <w:jc w:val="both"/>
              <w:rPr>
                <w:rFonts w:asciiTheme="minorHAnsi" w:hAnsiTheme="minorHAnsi" w:cstheme="minorHAnsi"/>
                <w:sz w:val="20"/>
                <w:szCs w:val="20"/>
              </w:rPr>
            </w:pPr>
            <w:r w:rsidRPr="00FB0440">
              <w:rPr>
                <w:rFonts w:asciiTheme="minorHAnsi" w:hAnsiTheme="minorHAnsi" w:cstheme="minorHAnsi"/>
                <w:sz w:val="20"/>
                <w:szCs w:val="20"/>
              </w:rPr>
              <w:t>Kromě teoretického seznámení s postupy podle zákona se tedy v rámci tohoto kurzu účastníci naučí praktické postupy přípravy v rámci jednotlivých zadávacích řízení, naučí se pohybovat v zadávacím prostředí, které již není formálně členěno na postupy při otevírání obálek, posouzení podmínek pro účast a hodnocení, ale umožňuje zadavateli volit nejefektivnější postupy v nově vytvořeném komplexním prostoru od otevření obálek až do výběru nejvhodnější nabídky.    </w:t>
            </w:r>
          </w:p>
          <w:p w14:paraId="51527771" w14:textId="77777777" w:rsidR="00F669E6" w:rsidRDefault="00F669E6" w:rsidP="00F669E6">
            <w:pPr>
              <w:pStyle w:val="xmsonormal"/>
              <w:spacing w:after="60" w:line="240" w:lineRule="atLeast"/>
              <w:jc w:val="both"/>
              <w:rPr>
                <w:rFonts w:asciiTheme="minorHAnsi" w:hAnsiTheme="minorHAnsi" w:cstheme="minorHAnsi"/>
                <w:sz w:val="20"/>
                <w:szCs w:val="20"/>
              </w:rPr>
            </w:pPr>
            <w:r w:rsidRPr="00FB0440">
              <w:rPr>
                <w:rFonts w:asciiTheme="minorHAnsi" w:hAnsiTheme="minorHAnsi" w:cstheme="minorHAnsi"/>
                <w:sz w:val="20"/>
                <w:szCs w:val="20"/>
              </w:rPr>
              <w:t>V rámci tohoto kurzu je kladen důraz na praktické procvičení teorie a zvládnutí jednotlivých postupů a možností, které nabízí zákon v praxi. Součástí kurzu jsou i všechny potřebné vzory zákonem požadovaných dokumentů a odkazy na nejčastější chyby i na výkladovou praxi, to vše na základní úrovni.</w:t>
            </w:r>
          </w:p>
          <w:p w14:paraId="26373DB8" w14:textId="63BD181E" w:rsidR="00F669E6" w:rsidRPr="0037126B" w:rsidRDefault="00F669E6" w:rsidP="00F669E6">
            <w:pPr>
              <w:spacing w:before="60" w:after="60"/>
              <w:jc w:val="both"/>
              <w:rPr>
                <w:b/>
                <w:bCs/>
                <w:sz w:val="20"/>
                <w:szCs w:val="20"/>
              </w:rPr>
            </w:pPr>
            <w:r w:rsidRPr="00FB0440">
              <w:rPr>
                <w:rStyle w:val="Siln"/>
                <w:rFonts w:cstheme="minorHAnsi"/>
                <w:color w:val="333333"/>
                <w:sz w:val="20"/>
                <w:szCs w:val="20"/>
                <w:shd w:val="clear" w:color="auto" w:fill="FFFFFF"/>
              </w:rPr>
              <w:t>Určení a předpokládané znalosti:</w:t>
            </w:r>
            <w:r w:rsidRPr="00FB0440">
              <w:rPr>
                <w:rFonts w:cstheme="minorHAnsi"/>
                <w:color w:val="333333"/>
                <w:sz w:val="20"/>
                <w:szCs w:val="20"/>
                <w:shd w:val="clear" w:color="auto" w:fill="FFFFFF"/>
              </w:rPr>
              <w:t> kurz je určen především pro začátečníky.</w:t>
            </w:r>
          </w:p>
        </w:tc>
      </w:tr>
      <w:tr w:rsidR="003B682A" w14:paraId="590FAF00" w14:textId="77777777" w:rsidTr="00CB04A7">
        <w:trPr>
          <w:trHeight w:val="12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240EFDA9" w14:textId="77777777" w:rsidR="003B682A" w:rsidRPr="009B084B" w:rsidRDefault="003B682A" w:rsidP="003B682A">
            <w:pPr>
              <w:pStyle w:val="Nadpis1"/>
              <w:outlineLvl w:val="0"/>
              <w:rPr>
                <w:rStyle w:val="Nadpis1Char"/>
                <w:rFonts w:eastAsiaTheme="minorHAnsi"/>
                <w:b/>
                <w:bCs/>
              </w:rPr>
            </w:pPr>
            <w:bookmarkStart w:id="38" w:name="_Toc60902747"/>
            <w:r w:rsidRPr="0087725E">
              <w:rPr>
                <w:noProof/>
              </w:rPr>
              <w:lastRenderedPageBreak/>
              <mc:AlternateContent>
                <mc:Choice Requires="wps">
                  <w:drawing>
                    <wp:anchor distT="0" distB="0" distL="114300" distR="114300" simplePos="0" relativeHeight="251719720" behindDoc="0" locked="0" layoutInCell="1" allowOverlap="1" wp14:anchorId="6BD4F266" wp14:editId="636436B4">
                      <wp:simplePos x="0" y="0"/>
                      <wp:positionH relativeFrom="column">
                        <wp:posOffset>2336800</wp:posOffset>
                      </wp:positionH>
                      <wp:positionV relativeFrom="paragraph">
                        <wp:posOffset>58420</wp:posOffset>
                      </wp:positionV>
                      <wp:extent cx="3714750" cy="876300"/>
                      <wp:effectExtent l="0" t="0" r="0" b="0"/>
                      <wp:wrapNone/>
                      <wp:docPr id="19" name="Textové pole 19"/>
                      <wp:cNvGraphicFramePr/>
                      <a:graphic xmlns:a="http://schemas.openxmlformats.org/drawingml/2006/main">
                        <a:graphicData uri="http://schemas.microsoft.com/office/word/2010/wordprocessingShape">
                          <wps:wsp>
                            <wps:cNvSpPr txBox="1"/>
                            <wps:spPr>
                              <a:xfrm>
                                <a:off x="0" y="0"/>
                                <a:ext cx="3714750" cy="876300"/>
                              </a:xfrm>
                              <a:prstGeom prst="rect">
                                <a:avLst/>
                              </a:prstGeom>
                              <a:noFill/>
                              <a:ln>
                                <a:noFill/>
                              </a:ln>
                              <a:effectLst/>
                            </wps:spPr>
                            <wps:txbx>
                              <w:txbxContent>
                                <w:p w14:paraId="644EA03E" w14:textId="77777777" w:rsidR="003B682A" w:rsidRPr="00D17110" w:rsidRDefault="003B682A" w:rsidP="00F045CD">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21</w:t>
                                  </w:r>
                                </w:p>
                                <w:p w14:paraId="376643D7" w14:textId="77777777" w:rsidR="003B682A" w:rsidRPr="009E1B01" w:rsidRDefault="003B682A" w:rsidP="00F045CD">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mírně pokročilé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4F266" id="Textové pole 19" o:spid="_x0000_s1048" type="#_x0000_t202" style="position:absolute;margin-left:184pt;margin-top:4.6pt;width:292.5pt;height:69pt;z-index:251719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" filled="f" stroked="f">
                      <v:textbox>
                        <w:txbxContent>
                          <w:p w14:paraId="644EA03E" w14:textId="77777777" w:rsidR="003B682A" w:rsidRPr="00D17110" w:rsidRDefault="003B682A" w:rsidP="00F045CD">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21</w:t>
                            </w:r>
                          </w:p>
                          <w:p w14:paraId="376643D7" w14:textId="77777777" w:rsidR="003B682A" w:rsidRPr="009E1B01" w:rsidRDefault="003B682A" w:rsidP="00F045CD">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mírně pokročilé</w:t>
                            </w:r>
                          </w:p>
                        </w:txbxContent>
                      </v:textbox>
                    </v:shape>
                  </w:pict>
                </mc:Fallback>
              </mc:AlternateContent>
            </w:r>
            <w:r w:rsidRPr="00A16D87">
              <w:rPr>
                <w:rStyle w:val="Nadpis1Char"/>
                <w:b/>
                <w:bCs/>
              </w:rPr>
              <w:t>ZPŮSOBILOST VÝDAJŮ</w:t>
            </w:r>
            <w:bookmarkEnd w:id="38"/>
          </w:p>
          <w:p w14:paraId="6E2607FF" w14:textId="0A1AA2A6" w:rsidR="003B682A" w:rsidRPr="00710232" w:rsidRDefault="003B682A" w:rsidP="003B682A">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sidR="00341EB6">
              <w:rPr>
                <w:rFonts w:cstheme="minorHAnsi"/>
                <w:sz w:val="20"/>
                <w:szCs w:val="20"/>
              </w:rPr>
              <w:t>13</w:t>
            </w:r>
            <w:r w:rsidRPr="00710232">
              <w:rPr>
                <w:rFonts w:cstheme="minorHAnsi"/>
                <w:sz w:val="20"/>
                <w:szCs w:val="20"/>
              </w:rPr>
              <w:t>.</w:t>
            </w:r>
            <w:r w:rsidR="00341EB6">
              <w:rPr>
                <w:rFonts w:cstheme="minorHAnsi"/>
                <w:sz w:val="20"/>
                <w:szCs w:val="20"/>
              </w:rPr>
              <w:t xml:space="preserve"> května</w:t>
            </w:r>
            <w:r w:rsidRPr="00710232">
              <w:rPr>
                <w:rFonts w:cstheme="minorHAnsi"/>
                <w:sz w:val="20"/>
                <w:szCs w:val="20"/>
              </w:rPr>
              <w:t xml:space="preserve"> 20</w:t>
            </w:r>
            <w:r>
              <w:rPr>
                <w:rFonts w:cstheme="minorHAnsi"/>
                <w:sz w:val="20"/>
                <w:szCs w:val="20"/>
              </w:rPr>
              <w:t>2</w:t>
            </w:r>
            <w:r w:rsidR="00341EB6">
              <w:rPr>
                <w:rFonts w:cstheme="minorHAnsi"/>
                <w:sz w:val="20"/>
                <w:szCs w:val="20"/>
              </w:rPr>
              <w:t>1</w:t>
            </w:r>
          </w:p>
          <w:p w14:paraId="440DA60A" w14:textId="77777777" w:rsidR="003B682A" w:rsidRPr="00710232" w:rsidRDefault="003B682A" w:rsidP="003B682A">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5AA7B6C2" w14:textId="77777777" w:rsidR="003B682A" w:rsidRDefault="003B682A" w:rsidP="003B682A">
            <w:pPr>
              <w:rPr>
                <w:sz w:val="20"/>
                <w:szCs w:val="20"/>
              </w:rPr>
            </w:pPr>
            <w:r w:rsidRPr="00710232">
              <w:rPr>
                <w:rFonts w:cstheme="minorHAnsi"/>
                <w:b/>
                <w:bCs/>
                <w:sz w:val="20"/>
                <w:szCs w:val="20"/>
              </w:rPr>
              <w:t>Lektor</w:t>
            </w:r>
            <w:r w:rsidRPr="002D3506">
              <w:rPr>
                <w:rFonts w:cstheme="minorHAnsi"/>
                <w:b/>
                <w:bCs/>
                <w:sz w:val="20"/>
                <w:szCs w:val="20"/>
              </w:rPr>
              <w:t>:</w:t>
            </w:r>
            <w:r w:rsidRPr="002D3506">
              <w:rPr>
                <w:sz w:val="20"/>
                <w:szCs w:val="20"/>
              </w:rPr>
              <w:t xml:space="preserve"> Ing. Ondřej Hartman</w:t>
            </w:r>
          </w:p>
          <w:p w14:paraId="49FD75FA" w14:textId="77777777" w:rsidR="00341EB6" w:rsidRDefault="003B682A" w:rsidP="00341EB6">
            <w:pPr>
              <w:rPr>
                <w:sz w:val="20"/>
                <w:szCs w:val="20"/>
                <w:lang w:eastAsia="cs-CZ"/>
              </w:rPr>
            </w:pPr>
            <w:r w:rsidRPr="00F045CD">
              <w:rPr>
                <w:b/>
                <w:bCs/>
                <w:sz w:val="20"/>
                <w:szCs w:val="20"/>
                <w:lang w:eastAsia="cs-CZ"/>
              </w:rPr>
              <w:t>Číslo akreditace:</w:t>
            </w:r>
            <w:r>
              <w:rPr>
                <w:sz w:val="20"/>
                <w:szCs w:val="20"/>
                <w:lang w:eastAsia="cs-CZ"/>
              </w:rPr>
              <w:t xml:space="preserve"> </w:t>
            </w:r>
            <w:r w:rsidRPr="002D3B0F">
              <w:rPr>
                <w:sz w:val="20"/>
                <w:szCs w:val="20"/>
                <w:lang w:eastAsia="cs-CZ"/>
              </w:rPr>
              <w:t>AK/PV-282/2018</w:t>
            </w:r>
          </w:p>
          <w:p w14:paraId="021ACBF9" w14:textId="3FE8331B" w:rsidR="003B682A" w:rsidRPr="00341EB6" w:rsidRDefault="003B682A" w:rsidP="00341EB6">
            <w:pPr>
              <w:rPr>
                <w:sz w:val="20"/>
                <w:szCs w:val="20"/>
                <w:lang w:eastAsia="cs-CZ"/>
              </w:rPr>
            </w:pPr>
            <w:r w:rsidRPr="0087725E">
              <w:rPr>
                <w:b/>
                <w:bCs/>
                <w:sz w:val="20"/>
                <w:szCs w:val="20"/>
              </w:rPr>
              <w:t>Cena:</w:t>
            </w:r>
            <w:r>
              <w:t xml:space="preserve"> </w:t>
            </w:r>
            <w:r w:rsidRPr="00F045CD">
              <w:rPr>
                <w:sz w:val="20"/>
                <w:szCs w:val="20"/>
              </w:rPr>
              <w:t>2.470,- Kč bez DPH (2.988,70 Kč vč. DPH)</w:t>
            </w:r>
          </w:p>
        </w:tc>
      </w:tr>
      <w:tr w:rsidR="003B682A" w14:paraId="1B87CAF3" w14:textId="77777777" w:rsidTr="00C252ED">
        <w:trPr>
          <w:trHeight w:val="120"/>
        </w:trPr>
        <w:tc>
          <w:tcPr>
            <w:tcW w:w="9923" w:type="dxa"/>
            <w:tcBorders>
              <w:top w:val="dashSmallGap" w:sz="4" w:space="0" w:color="auto"/>
              <w:left w:val="single" w:sz="18" w:space="0" w:color="auto"/>
              <w:bottom w:val="double" w:sz="12" w:space="0" w:color="auto"/>
              <w:right w:val="single" w:sz="18" w:space="0" w:color="auto"/>
            </w:tcBorders>
          </w:tcPr>
          <w:p w14:paraId="169376C7" w14:textId="77777777" w:rsidR="003B682A" w:rsidRPr="000F04DB" w:rsidRDefault="003B682A" w:rsidP="003B682A">
            <w:pPr>
              <w:spacing w:before="60" w:after="90" w:line="252" w:lineRule="atLeast"/>
              <w:jc w:val="both"/>
              <w:rPr>
                <w:rFonts w:ascii="Calibri" w:eastAsia="Calibri" w:hAnsi="Calibri" w:cs="Times New Roman"/>
                <w:b/>
                <w:sz w:val="20"/>
                <w:szCs w:val="20"/>
              </w:rPr>
            </w:pPr>
            <w:r w:rsidRPr="000F04DB">
              <w:rPr>
                <w:rFonts w:ascii="Calibri" w:eastAsia="Calibri" w:hAnsi="Calibri" w:cs="Times New Roman"/>
                <w:b/>
                <w:sz w:val="20"/>
                <w:szCs w:val="20"/>
              </w:rPr>
              <w:t xml:space="preserve">CÍLEM KURZU JE SEZNÁMIT ÚČASTNÍKY S PRAKTICKÝMI ASPEKTY A ÚSKALÍMI JEDNOTLIVÝCH POŽADAVKŮ NA ZPŮSOBILOST VÝDAJŮ S OHLEDEM NA POŽADAVKY JEDNOTNÉHO METODICKÉHO PROSTŘEDÍ EVROPSKÝCH STRUKTURÁLNÍCH A INVESTIČNÍCH FONDŮ, KTERÉ JE ZÁVAZNÉ PRO VŠECHNY ŘÍDÍCÍ ORGÁNY, ZPROSTŘEDKUJÍCÍ SUBJEKTY OPERAČNÍCH PROGRAMŮ ČI DALŠÍ IMPLEMENTAČNÍ SUBJEKTY. </w:t>
            </w:r>
          </w:p>
          <w:p w14:paraId="32406C89" w14:textId="77777777" w:rsidR="003B682A" w:rsidRPr="000F04DB" w:rsidRDefault="003B682A" w:rsidP="003B682A">
            <w:pPr>
              <w:spacing w:before="60" w:after="90" w:line="252" w:lineRule="atLeast"/>
              <w:jc w:val="both"/>
              <w:rPr>
                <w:rFonts w:ascii="Calibri" w:eastAsia="Calibri" w:hAnsi="Calibri" w:cs="Times New Roman"/>
                <w:sz w:val="20"/>
                <w:szCs w:val="20"/>
              </w:rPr>
            </w:pPr>
            <w:r w:rsidRPr="000F04DB">
              <w:rPr>
                <w:rFonts w:ascii="Calibri" w:eastAsia="Calibri" w:hAnsi="Calibri" w:cs="Times New Roman"/>
                <w:sz w:val="20"/>
                <w:szCs w:val="20"/>
              </w:rPr>
              <w:t>V úvodu kurzu představíme situace, ve kterých lze způsobilost výdajů rozporovat, tj. druhy kontrol a možnosti řídících orgánů či zprostředkujících subjektů při řešení nezpůsobilosti výdajů. Součástí kurzu jsou také konkrétní oblasti, které jsou předmětem ověření v rámci kontrol či auditů, a častá pochybení, která zakládají nezpůsobilost výdajů. V průběhu celého kurzu budeme odkazovat na konkrétní minulou či aktuální praxi vybraných operačních programů.</w:t>
            </w:r>
          </w:p>
          <w:p w14:paraId="6C909F1B" w14:textId="77777777" w:rsidR="003B682A" w:rsidRPr="000F04DB" w:rsidRDefault="003B682A" w:rsidP="003B682A">
            <w:pPr>
              <w:rPr>
                <w:rFonts w:ascii="Calibri" w:eastAsia="Calibri" w:hAnsi="Calibri" w:cs="Calibri"/>
                <w:b/>
                <w:sz w:val="20"/>
                <w:szCs w:val="20"/>
              </w:rPr>
            </w:pPr>
            <w:r w:rsidRPr="000F04DB">
              <w:rPr>
                <w:rFonts w:ascii="Calibri" w:eastAsia="Calibri" w:hAnsi="Calibri" w:cs="Calibri"/>
                <w:b/>
                <w:sz w:val="20"/>
                <w:szCs w:val="20"/>
              </w:rPr>
              <w:t>Obsah:</w:t>
            </w:r>
          </w:p>
          <w:p w14:paraId="0334B8C3" w14:textId="77777777" w:rsidR="003B682A" w:rsidRPr="000F04DB" w:rsidRDefault="003B682A" w:rsidP="003B682A">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Pár slov k jednotnému metodickému prostředí ESIF</w:t>
            </w:r>
          </w:p>
          <w:p w14:paraId="18A0BE53" w14:textId="77777777" w:rsidR="003B682A" w:rsidRPr="000F04DB" w:rsidRDefault="003B682A" w:rsidP="003B682A">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Výkon kontrol v odpovědnosti řídícího orgánu / zprostředkujícího subjektu</w:t>
            </w:r>
          </w:p>
          <w:p w14:paraId="69B23372" w14:textId="77777777" w:rsidR="003B682A" w:rsidRPr="000F04DB" w:rsidRDefault="003B682A" w:rsidP="003B682A">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Základní povinnosti ŘO pro nastavení řídicího a kontrolního systému</w:t>
            </w:r>
          </w:p>
          <w:p w14:paraId="746C7D38" w14:textId="77777777" w:rsidR="003B682A" w:rsidRPr="000F04DB" w:rsidRDefault="003B682A" w:rsidP="003B682A">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Typy kontrol</w:t>
            </w:r>
          </w:p>
          <w:p w14:paraId="010CC143" w14:textId="77777777" w:rsidR="003B682A" w:rsidRPr="000F04DB" w:rsidRDefault="003B682A" w:rsidP="003B682A">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Specifické oblasti kontroly operací</w:t>
            </w:r>
          </w:p>
          <w:p w14:paraId="615EDAD0" w14:textId="77777777" w:rsidR="003B682A" w:rsidRPr="000F04DB" w:rsidRDefault="003B682A" w:rsidP="003B682A">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Způsob řešení nedostatků</w:t>
            </w:r>
          </w:p>
          <w:p w14:paraId="0EFD559A" w14:textId="77777777" w:rsidR="003B682A" w:rsidRPr="000F04DB" w:rsidRDefault="003B682A" w:rsidP="003B682A">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Způsobilost výdajů</w:t>
            </w:r>
          </w:p>
          <w:p w14:paraId="27C9B370" w14:textId="77777777" w:rsidR="003B682A" w:rsidRPr="000F04DB" w:rsidRDefault="003B682A" w:rsidP="003B682A">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Definice způsobilosti výdajů</w:t>
            </w:r>
          </w:p>
          <w:p w14:paraId="7FF595E4" w14:textId="77777777" w:rsidR="003B682A" w:rsidRPr="000F04DB" w:rsidRDefault="003B682A" w:rsidP="003B682A">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Povinnosti týkající se vedení účetnictví</w:t>
            </w:r>
          </w:p>
          <w:p w14:paraId="0B84539A" w14:textId="77777777" w:rsidR="003B682A" w:rsidRPr="000F04DB" w:rsidRDefault="003B682A" w:rsidP="003B682A">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Úplné a zjednodušené vykazování výdajů</w:t>
            </w:r>
          </w:p>
          <w:p w14:paraId="6E87F383" w14:textId="77777777" w:rsidR="003B682A" w:rsidRPr="000F04DB" w:rsidRDefault="003B682A" w:rsidP="003B682A">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Specifické typy výdajů</w:t>
            </w:r>
          </w:p>
          <w:p w14:paraId="7095EE1C" w14:textId="77777777" w:rsidR="003B682A" w:rsidRPr="000F04DB" w:rsidRDefault="003B682A" w:rsidP="003B682A">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Způsob ověření a časté chyby</w:t>
            </w:r>
          </w:p>
          <w:p w14:paraId="42DC9C63" w14:textId="77777777" w:rsidR="003B682A" w:rsidRPr="000F04DB" w:rsidRDefault="003B682A" w:rsidP="003B682A">
            <w:pPr>
              <w:shd w:val="clear" w:color="auto" w:fill="FFFFFF"/>
              <w:rPr>
                <w:rFonts w:ascii="Futura" w:eastAsia="Times New Roman" w:hAnsi="Futura" w:cs="Futura"/>
                <w:spacing w:val="-2"/>
                <w:sz w:val="20"/>
                <w:szCs w:val="20"/>
                <w:lang w:eastAsia="cs-CZ"/>
              </w:rPr>
            </w:pPr>
            <w:r w:rsidRPr="000F04DB">
              <w:rPr>
                <w:rFonts w:ascii="Calibri" w:eastAsia="Times New Roman" w:hAnsi="Calibri" w:cs="Calibri"/>
                <w:b/>
                <w:color w:val="000000"/>
                <w:sz w:val="20"/>
                <w:szCs w:val="20"/>
                <w:lang w:eastAsia="cs-CZ"/>
              </w:rPr>
              <w:t>Právní předpisy:</w:t>
            </w:r>
          </w:p>
          <w:p w14:paraId="24685151" w14:textId="77777777" w:rsidR="003B682A" w:rsidRPr="000F04DB" w:rsidRDefault="003B682A" w:rsidP="003B682A">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Zákon č. 320/2001 Sb., o finanční kontrole, ve znění pozdějších předpisů</w:t>
            </w:r>
          </w:p>
          <w:p w14:paraId="5104519D" w14:textId="77777777" w:rsidR="003B682A" w:rsidRPr="000F04DB" w:rsidRDefault="003B682A" w:rsidP="003B682A">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Zákon č. 255/2012 Sb., o kontrole (kontrolní řád), ve znění pozdějších předpisů</w:t>
            </w:r>
          </w:p>
          <w:p w14:paraId="2DBBCEED" w14:textId="77777777" w:rsidR="003B682A" w:rsidRPr="000F04DB" w:rsidRDefault="003B682A" w:rsidP="003B682A">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Zákon č. 563/1991 Sb., o účetnictví, ve znění pozdějších předpisů</w:t>
            </w:r>
          </w:p>
          <w:p w14:paraId="18FE1A3D" w14:textId="77777777" w:rsidR="003B682A" w:rsidRPr="000F04DB" w:rsidRDefault="003B682A" w:rsidP="003B682A">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Zákon č. 134/2016 Sb., o zadávání veřejných zakázek</w:t>
            </w:r>
          </w:p>
          <w:p w14:paraId="67415C37" w14:textId="77777777" w:rsidR="003B682A" w:rsidRPr="000F04DB" w:rsidRDefault="003B682A" w:rsidP="003B682A">
            <w:pPr>
              <w:spacing w:before="60" w:line="252" w:lineRule="atLeast"/>
              <w:jc w:val="both"/>
              <w:rPr>
                <w:rFonts w:ascii="Calibri" w:eastAsia="Times New Roman" w:hAnsi="Calibri" w:cs="Calibri"/>
                <w:b/>
                <w:color w:val="000000"/>
                <w:sz w:val="20"/>
                <w:szCs w:val="20"/>
                <w:lang w:eastAsia="cs-CZ"/>
              </w:rPr>
            </w:pPr>
            <w:r w:rsidRPr="000F04DB">
              <w:rPr>
                <w:rFonts w:ascii="Calibri" w:eastAsia="Times New Roman" w:hAnsi="Calibri" w:cs="Calibri"/>
                <w:b/>
                <w:color w:val="000000"/>
                <w:sz w:val="20"/>
                <w:szCs w:val="20"/>
                <w:lang w:eastAsia="cs-CZ"/>
              </w:rPr>
              <w:lastRenderedPageBreak/>
              <w:t>Metodické pokyny:</w:t>
            </w:r>
          </w:p>
          <w:p w14:paraId="517BA3D0" w14:textId="77777777" w:rsidR="003B682A" w:rsidRPr="000F04DB" w:rsidRDefault="003B682A" w:rsidP="003B682A">
            <w:pPr>
              <w:numPr>
                <w:ilvl w:val="0"/>
                <w:numId w:val="1"/>
              </w:numPr>
              <w:spacing w:before="60" w:line="252" w:lineRule="atLeast"/>
              <w:contextualSpacing/>
              <w:jc w:val="both"/>
              <w:rPr>
                <w:rFonts w:ascii="Calibri" w:eastAsia="Times New Roman" w:hAnsi="Calibri" w:cs="Calibri"/>
                <w:color w:val="000000"/>
                <w:sz w:val="20"/>
                <w:szCs w:val="20"/>
                <w:lang w:eastAsia="cs-CZ"/>
              </w:rPr>
            </w:pPr>
            <w:r w:rsidRPr="000F04DB">
              <w:rPr>
                <w:rFonts w:ascii="Calibri" w:eastAsia="Times New Roman" w:hAnsi="Calibri" w:cs="Calibri"/>
                <w:color w:val="000000"/>
                <w:sz w:val="20"/>
                <w:szCs w:val="20"/>
                <w:lang w:eastAsia="cs-CZ"/>
              </w:rPr>
              <w:t>Metodika řízení programů v programovém období 2014 – 2020, Ministerstvo pro místní rozvoj – Národní orgán pro koordinaci</w:t>
            </w:r>
          </w:p>
          <w:p w14:paraId="0F4849BE" w14:textId="77777777" w:rsidR="003B682A" w:rsidRPr="000F04DB" w:rsidRDefault="003B682A" w:rsidP="003B682A">
            <w:pPr>
              <w:numPr>
                <w:ilvl w:val="0"/>
                <w:numId w:val="1"/>
              </w:numPr>
              <w:spacing w:before="60" w:line="252" w:lineRule="atLeast"/>
              <w:contextualSpacing/>
              <w:jc w:val="both"/>
              <w:rPr>
                <w:rFonts w:ascii="Calibri" w:eastAsia="Times New Roman" w:hAnsi="Calibri" w:cs="Calibri"/>
                <w:color w:val="000000"/>
                <w:sz w:val="20"/>
                <w:szCs w:val="20"/>
                <w:lang w:eastAsia="cs-CZ"/>
              </w:rPr>
            </w:pPr>
            <w:r w:rsidRPr="000F04DB">
              <w:rPr>
                <w:rFonts w:ascii="Calibri" w:eastAsia="Times New Roman" w:hAnsi="Calibri" w:cs="Calibri"/>
                <w:color w:val="000000"/>
                <w:sz w:val="20"/>
                <w:szCs w:val="20"/>
                <w:lang w:eastAsia="cs-CZ"/>
              </w:rPr>
              <w:t>Metodický pokyn pro výkon kontrol v odpovědnosti řídících orgánů při implementaci Evropských strukturálních a investičních fondů pro období 2014 – 2020, Ministerstvo financí</w:t>
            </w:r>
          </w:p>
          <w:p w14:paraId="6341B611" w14:textId="77777777" w:rsidR="003B682A" w:rsidRPr="000F04DB" w:rsidRDefault="003B682A" w:rsidP="003B682A">
            <w:pPr>
              <w:numPr>
                <w:ilvl w:val="0"/>
                <w:numId w:val="1"/>
              </w:numPr>
              <w:spacing w:before="60" w:line="252" w:lineRule="atLeast"/>
              <w:contextualSpacing/>
              <w:jc w:val="both"/>
              <w:rPr>
                <w:rFonts w:ascii="Calibri" w:eastAsia="Calibri" w:hAnsi="Calibri" w:cs="Times New Roman"/>
                <w:sz w:val="20"/>
                <w:szCs w:val="20"/>
              </w:rPr>
            </w:pPr>
            <w:r w:rsidRPr="000F04DB">
              <w:rPr>
                <w:rFonts w:ascii="Calibri" w:eastAsia="Times New Roman" w:hAnsi="Calibri" w:cs="Calibri"/>
                <w:color w:val="000000"/>
                <w:sz w:val="20"/>
                <w:szCs w:val="20"/>
                <w:lang w:eastAsia="cs-CZ"/>
              </w:rPr>
              <w:t>Metodický pokyn pro způsobilost výdajů a jejich vykazování v programovém období 2014 – 2020, Ministerstvo pro místní rozvoj – Národní orgán pro koordinaci</w:t>
            </w:r>
          </w:p>
          <w:p w14:paraId="6AF2A548" w14:textId="77777777" w:rsidR="003B682A" w:rsidRPr="000F04DB" w:rsidRDefault="003B682A" w:rsidP="003B682A">
            <w:pPr>
              <w:numPr>
                <w:ilvl w:val="0"/>
                <w:numId w:val="1"/>
              </w:numPr>
              <w:spacing w:before="60" w:line="252" w:lineRule="atLeast"/>
              <w:contextualSpacing/>
              <w:jc w:val="both"/>
              <w:rPr>
                <w:rFonts w:ascii="Calibri" w:eastAsia="Calibri" w:hAnsi="Calibri" w:cs="Times New Roman"/>
                <w:sz w:val="20"/>
                <w:szCs w:val="20"/>
              </w:rPr>
            </w:pPr>
            <w:r w:rsidRPr="000F04DB">
              <w:rPr>
                <w:rFonts w:ascii="Calibri" w:eastAsia="Times New Roman" w:hAnsi="Calibri" w:cs="Calibri"/>
                <w:color w:val="000000"/>
                <w:sz w:val="20"/>
                <w:szCs w:val="20"/>
                <w:lang w:eastAsia="cs-CZ"/>
              </w:rPr>
              <w:t>vybraná pravidla pro žadatele a příjemce jednotlivých operačních programů (obecná část i specifická část) a další metodické pomůcky pro příjemce a/nebo pracovníky implementační struktury</w:t>
            </w:r>
          </w:p>
          <w:p w14:paraId="79BBA5B3" w14:textId="77777777" w:rsidR="003B682A" w:rsidRPr="000F04DB" w:rsidRDefault="003B682A" w:rsidP="003B682A">
            <w:pPr>
              <w:spacing w:line="216" w:lineRule="auto"/>
              <w:jc w:val="both"/>
              <w:rPr>
                <w:rFonts w:ascii="Calibri" w:eastAsia="Calibri" w:hAnsi="Calibri" w:cs="Times New Roman"/>
                <w:b/>
                <w:sz w:val="20"/>
                <w:szCs w:val="20"/>
              </w:rPr>
            </w:pPr>
            <w:r w:rsidRPr="000F04DB">
              <w:rPr>
                <w:rFonts w:ascii="Calibri" w:eastAsia="Calibri" w:hAnsi="Calibri" w:cs="Times New Roman"/>
                <w:b/>
                <w:sz w:val="20"/>
                <w:szCs w:val="20"/>
                <w:u w:val="single"/>
              </w:rPr>
              <w:t>Určení a předpokládané znalosti:</w:t>
            </w:r>
            <w:r w:rsidRPr="000F04DB">
              <w:rPr>
                <w:rFonts w:ascii="Calibri" w:eastAsia="Calibri" w:hAnsi="Calibri" w:cs="Times New Roman"/>
                <w:b/>
                <w:sz w:val="20"/>
                <w:szCs w:val="20"/>
              </w:rPr>
              <w:t xml:space="preserve"> </w:t>
            </w:r>
            <w:r w:rsidRPr="000F04DB">
              <w:rPr>
                <w:rFonts w:ascii="Calibri" w:eastAsia="Calibri" w:hAnsi="Calibri" w:cs="Times New Roman"/>
                <w:sz w:val="20"/>
                <w:szCs w:val="20"/>
              </w:rPr>
              <w:t xml:space="preserve">cílovou skupinou jsou především poskytovatelé dotací jak z fondů </w:t>
            </w:r>
            <w:proofErr w:type="spellStart"/>
            <w:r w:rsidRPr="000F04DB">
              <w:rPr>
                <w:rFonts w:ascii="Calibri" w:eastAsia="Calibri" w:hAnsi="Calibri" w:cs="Times New Roman"/>
                <w:sz w:val="20"/>
                <w:szCs w:val="20"/>
              </w:rPr>
              <w:t>eu</w:t>
            </w:r>
            <w:proofErr w:type="spellEnd"/>
            <w:r w:rsidRPr="000F04DB">
              <w:rPr>
                <w:rFonts w:ascii="Calibri" w:eastAsia="Calibri" w:hAnsi="Calibri" w:cs="Times New Roman"/>
                <w:sz w:val="20"/>
                <w:szCs w:val="20"/>
              </w:rPr>
              <w:t>, tak z národní prostředků. specificky je seminář zaměřen na kontrolní pracovníky, ale také metodiky dotačních programů. kurz nevyžaduje žádné předchozí znalosti.</w:t>
            </w:r>
          </w:p>
          <w:p w14:paraId="648348AC" w14:textId="77777777" w:rsidR="003B682A" w:rsidRPr="00FB0440" w:rsidRDefault="003B682A" w:rsidP="003B682A">
            <w:pPr>
              <w:pStyle w:val="xmsonormal"/>
              <w:spacing w:after="60" w:line="240" w:lineRule="atLeast"/>
              <w:jc w:val="both"/>
              <w:rPr>
                <w:rFonts w:asciiTheme="minorHAnsi" w:hAnsiTheme="minorHAnsi" w:cstheme="minorHAnsi"/>
                <w:b/>
                <w:bCs/>
                <w:sz w:val="20"/>
                <w:szCs w:val="20"/>
              </w:rPr>
            </w:pPr>
          </w:p>
        </w:tc>
      </w:tr>
      <w:tr w:rsidR="00A42045" w14:paraId="018CCB85" w14:textId="77777777" w:rsidTr="006155F1">
        <w:trPr>
          <w:trHeight w:val="203"/>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2724C5FB" w14:textId="77777777" w:rsidR="00A42045" w:rsidRDefault="00A42045" w:rsidP="00A42045">
            <w:pPr>
              <w:pStyle w:val="Nadpis1"/>
              <w:outlineLvl w:val="0"/>
            </w:pPr>
            <w:bookmarkStart w:id="39" w:name="_Toc60902748"/>
            <w:r w:rsidRPr="00926E62">
              <w:rPr>
                <w:noProof/>
                <w:lang w:eastAsia="cs-CZ"/>
              </w:rPr>
              <w:lastRenderedPageBreak/>
              <mc:AlternateContent>
                <mc:Choice Requires="wps">
                  <w:drawing>
                    <wp:anchor distT="0" distB="0" distL="114300" distR="114300" simplePos="0" relativeHeight="251779112" behindDoc="0" locked="0" layoutInCell="1" allowOverlap="1" wp14:anchorId="2FBA1317" wp14:editId="107B22F0">
                      <wp:simplePos x="0" y="0"/>
                      <wp:positionH relativeFrom="column">
                        <wp:posOffset>3784600</wp:posOffset>
                      </wp:positionH>
                      <wp:positionV relativeFrom="paragraph">
                        <wp:posOffset>177165</wp:posOffset>
                      </wp:positionV>
                      <wp:extent cx="1828800" cy="657225"/>
                      <wp:effectExtent l="0" t="0" r="0" b="9525"/>
                      <wp:wrapNone/>
                      <wp:docPr id="15" name="Textové pole 15"/>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18237EB5" w14:textId="77777777" w:rsidR="00A42045" w:rsidRPr="004E05D8" w:rsidRDefault="00A42045" w:rsidP="00EF65A6">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B/23</w:t>
                                  </w:r>
                                </w:p>
                                <w:p w14:paraId="24C09496" w14:textId="77777777" w:rsidR="00A42045" w:rsidRPr="004E05D8" w:rsidRDefault="00A42045" w:rsidP="00EF65A6">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mírně pokročilé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BA1317" id="Textové pole 15" o:spid="_x0000_s1049" type="#_x0000_t202" style="position:absolute;margin-left:298pt;margin-top:13.95pt;width:2in;height:51.75pt;z-index:2517791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" filled="f" stroked="f">
                      <v:textbox>
                        <w:txbxContent>
                          <w:p w14:paraId="18237EB5" w14:textId="77777777" w:rsidR="00A42045" w:rsidRPr="004E05D8" w:rsidRDefault="00A42045" w:rsidP="00EF65A6">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B/23</w:t>
                            </w:r>
                          </w:p>
                          <w:p w14:paraId="24C09496" w14:textId="77777777" w:rsidR="00A42045" w:rsidRPr="004E05D8" w:rsidRDefault="00A42045" w:rsidP="00EF65A6">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mírně pokročilé</w:t>
                            </w:r>
                          </w:p>
                        </w:txbxContent>
                      </v:textbox>
                    </v:shape>
                  </w:pict>
                </mc:Fallback>
              </mc:AlternateContent>
            </w:r>
            <w:r w:rsidRPr="007152EC">
              <w:t>ROZHODOVÁNÍ O POSKYTOVÁNÍ DOTACÍ FINANCOVANÝCH Z EVROPSKÝCH STRUKTURÁLNÍCH A STRUKTURÁLNÍCH FONDŮ</w:t>
            </w:r>
            <w:bookmarkEnd w:id="39"/>
          </w:p>
          <w:p w14:paraId="48CBE52E" w14:textId="21C487CB" w:rsidR="00A42045" w:rsidRPr="00710232" w:rsidRDefault="00A42045" w:rsidP="00A42045">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sidRPr="00A42045">
              <w:rPr>
                <w:rFonts w:cstheme="minorHAnsi"/>
                <w:sz w:val="20"/>
                <w:szCs w:val="20"/>
              </w:rPr>
              <w:t>18. května 2021</w:t>
            </w:r>
          </w:p>
          <w:p w14:paraId="5123FBFD" w14:textId="77777777" w:rsidR="00A42045" w:rsidRPr="00710232" w:rsidRDefault="00A42045" w:rsidP="00A42045">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3</w:t>
            </w:r>
            <w:r w:rsidRPr="00710232">
              <w:rPr>
                <w:rFonts w:cstheme="minorHAnsi"/>
                <w:sz w:val="20"/>
                <w:szCs w:val="20"/>
              </w:rPr>
              <w:t>,00</w:t>
            </w:r>
          </w:p>
          <w:p w14:paraId="6C86F06D" w14:textId="77777777" w:rsidR="00A42045" w:rsidRDefault="00A42045" w:rsidP="00A42045">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AA47C1">
              <w:rPr>
                <w:rFonts w:cstheme="minorHAnsi"/>
                <w:sz w:val="20"/>
                <w:szCs w:val="20"/>
              </w:rPr>
              <w:t>Mgr. Martin Fatura, Mgr. Martin Strakoš</w:t>
            </w:r>
          </w:p>
          <w:p w14:paraId="5ED73804" w14:textId="0FC2656F" w:rsidR="00A42045" w:rsidRPr="000F04DB" w:rsidRDefault="00A42045" w:rsidP="00A42045">
            <w:pPr>
              <w:spacing w:before="60" w:after="90" w:line="252" w:lineRule="atLeast"/>
              <w:jc w:val="both"/>
              <w:rPr>
                <w:rFonts w:ascii="Calibri" w:eastAsia="Calibri" w:hAnsi="Calibri" w:cs="Times New Roman"/>
                <w:b/>
                <w:sz w:val="20"/>
                <w:szCs w:val="20"/>
              </w:rPr>
            </w:pPr>
            <w:r w:rsidRPr="00F96F1D">
              <w:rPr>
                <w:rFonts w:cs="Calibri"/>
                <w:b/>
                <w:bCs/>
                <w:sz w:val="20"/>
                <w:szCs w:val="20"/>
                <w:lang w:eastAsia="cs-CZ"/>
              </w:rPr>
              <w:t>Cena:</w:t>
            </w:r>
            <w:r>
              <w:rPr>
                <w:rFonts w:cs="Calibri"/>
                <w:b/>
                <w:bCs/>
                <w:sz w:val="20"/>
                <w:szCs w:val="20"/>
                <w:lang w:eastAsia="cs-CZ"/>
              </w:rPr>
              <w:t xml:space="preserve"> </w:t>
            </w:r>
            <w:r>
              <w:rPr>
                <w:sz w:val="20"/>
                <w:szCs w:val="20"/>
              </w:rPr>
              <w:t>1.800,- Kč bez DPH (2.178,- Kč vč. DPH)</w:t>
            </w:r>
          </w:p>
        </w:tc>
      </w:tr>
      <w:tr w:rsidR="00A42045" w14:paraId="7975C82C" w14:textId="77777777" w:rsidTr="00C252ED">
        <w:trPr>
          <w:trHeight w:val="202"/>
        </w:trPr>
        <w:tc>
          <w:tcPr>
            <w:tcW w:w="9923" w:type="dxa"/>
            <w:tcBorders>
              <w:top w:val="dashSmallGap" w:sz="4" w:space="0" w:color="auto"/>
              <w:left w:val="single" w:sz="18" w:space="0" w:color="auto"/>
              <w:bottom w:val="double" w:sz="12" w:space="0" w:color="auto"/>
              <w:right w:val="single" w:sz="18" w:space="0" w:color="auto"/>
            </w:tcBorders>
          </w:tcPr>
          <w:p w14:paraId="5EF812E6" w14:textId="77777777" w:rsidR="00A42045" w:rsidRPr="00AA47C1" w:rsidRDefault="00A42045" w:rsidP="00A42045">
            <w:pPr>
              <w:spacing w:before="60" w:after="60"/>
              <w:jc w:val="both"/>
              <w:rPr>
                <w:bCs/>
                <w:sz w:val="20"/>
                <w:szCs w:val="20"/>
              </w:rPr>
            </w:pPr>
            <w:r w:rsidRPr="00AA47C1">
              <w:rPr>
                <w:bCs/>
                <w:sz w:val="20"/>
                <w:szCs w:val="20"/>
              </w:rPr>
              <w:t>Kurz účastníky provede základní úpravou poskytování dotací z Evropských strukturálních a investičních fondů v České republice, a to od okamžiku podání žádosti do okamžiku ukončení správního řízení. Účastníci budou seznámeni se základní zákonnou úpravou a příslušnou judikaturou, která dala impuls k novelizaci právních předpisů. Lektoři rovněž účastníkům představí metodickou úpravu dané oblasti. Jednotlivé části řízení budou ilustrovány na</w:t>
            </w:r>
            <w:r w:rsidRPr="00AA47C1">
              <w:rPr>
                <w:b/>
                <w:sz w:val="20"/>
                <w:szCs w:val="20"/>
              </w:rPr>
              <w:t xml:space="preserve"> příkladech. Po </w:t>
            </w:r>
            <w:r w:rsidRPr="00AA47C1">
              <w:rPr>
                <w:bCs/>
                <w:sz w:val="20"/>
                <w:szCs w:val="20"/>
              </w:rPr>
              <w:t>absolvování kurzu budete mít přehled o procesu poskytování dotací z ESIF fondů v ČR ve vazbě na základní právní a metodickou úpravu a budete umět příslušné předpisy aplikovat ve své pracovní činnosti.</w:t>
            </w:r>
          </w:p>
          <w:p w14:paraId="6DF9E6DB" w14:textId="77777777" w:rsidR="00A42045" w:rsidRPr="00AA47C1" w:rsidRDefault="00A42045" w:rsidP="00A42045">
            <w:pPr>
              <w:spacing w:before="60" w:after="60"/>
              <w:jc w:val="both"/>
              <w:rPr>
                <w:bCs/>
                <w:sz w:val="20"/>
                <w:szCs w:val="20"/>
              </w:rPr>
            </w:pPr>
            <w:r w:rsidRPr="00AA47C1">
              <w:rPr>
                <w:b/>
                <w:sz w:val="20"/>
                <w:szCs w:val="20"/>
              </w:rPr>
              <w:t>Určení a předpokládané znalosti:</w:t>
            </w:r>
            <w:r w:rsidRPr="00AA47C1">
              <w:rPr>
                <w:bCs/>
                <w:sz w:val="20"/>
                <w:szCs w:val="20"/>
              </w:rPr>
              <w:t xml:space="preserve"> Poskytovatelé dotací jak z fondů EU, tak z národní prostředků. Specificky je seminář zaměřen na kontrolní pracovníky, ale také metodiky dotačních programů. Kurz je určen pro mírně pokročilé v dané oblasti. </w:t>
            </w:r>
          </w:p>
          <w:p w14:paraId="6E3EC76E" w14:textId="271A4F94" w:rsidR="00A42045" w:rsidRPr="000F04DB" w:rsidRDefault="00A42045" w:rsidP="00A42045">
            <w:pPr>
              <w:spacing w:before="60" w:after="90" w:line="252" w:lineRule="atLeast"/>
              <w:jc w:val="both"/>
              <w:rPr>
                <w:rFonts w:ascii="Calibri" w:eastAsia="Calibri" w:hAnsi="Calibri" w:cs="Times New Roman"/>
                <w:b/>
                <w:sz w:val="20"/>
                <w:szCs w:val="20"/>
              </w:rPr>
            </w:pPr>
            <w:r w:rsidRPr="00AA47C1">
              <w:rPr>
                <w:bCs/>
                <w:sz w:val="20"/>
                <w:szCs w:val="20"/>
              </w:rPr>
              <w:t>Související kurzy: Způsobilé výdaje</w:t>
            </w:r>
          </w:p>
        </w:tc>
      </w:tr>
      <w:tr w:rsidR="00277D53" w14:paraId="498D0326" w14:textId="77777777" w:rsidTr="005702F4">
        <w:trPr>
          <w:trHeight w:val="12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7913F5AC" w14:textId="4984EFB0" w:rsidR="00277D53" w:rsidRDefault="00073760" w:rsidP="00277D53">
            <w:pPr>
              <w:pStyle w:val="Nadpis1"/>
              <w:outlineLvl w:val="0"/>
            </w:pPr>
            <w:bookmarkStart w:id="40" w:name="_Toc60902749"/>
            <w:r w:rsidRPr="00E76C74">
              <w:t>ZADÁVÁNÍ VEŘEJNÝCH ZAKÁZEK A-Z II</w:t>
            </w:r>
            <w:r>
              <w:t>.</w:t>
            </w:r>
            <w:bookmarkEnd w:id="40"/>
          </w:p>
          <w:p w14:paraId="0DC4C392" w14:textId="27EE1D9C" w:rsidR="00277D53" w:rsidRPr="00710232" w:rsidRDefault="00277D53" w:rsidP="00277D53">
            <w:pPr>
              <w:spacing w:line="160" w:lineRule="atLeast"/>
              <w:rPr>
                <w:rFonts w:cstheme="minorHAnsi"/>
                <w:sz w:val="20"/>
                <w:szCs w:val="20"/>
              </w:rPr>
            </w:pPr>
            <w:r w:rsidRPr="00EF3C06">
              <w:rPr>
                <w:noProof/>
                <w:lang w:eastAsia="cs-CZ"/>
              </w:rPr>
              <mc:AlternateContent>
                <mc:Choice Requires="wps">
                  <w:drawing>
                    <wp:anchor distT="0" distB="0" distL="114300" distR="114300" simplePos="0" relativeHeight="251711528" behindDoc="0" locked="0" layoutInCell="1" allowOverlap="1" wp14:anchorId="7AD5B316" wp14:editId="73444003">
                      <wp:simplePos x="0" y="0"/>
                      <wp:positionH relativeFrom="column">
                        <wp:posOffset>3173095</wp:posOffset>
                      </wp:positionH>
                      <wp:positionV relativeFrom="paragraph">
                        <wp:posOffset>15875</wp:posOffset>
                      </wp:positionV>
                      <wp:extent cx="3067050" cy="914400"/>
                      <wp:effectExtent l="0" t="0" r="0" b="0"/>
                      <wp:wrapNone/>
                      <wp:docPr id="34" name="Textové pole 34"/>
                      <wp:cNvGraphicFramePr/>
                      <a:graphic xmlns:a="http://schemas.openxmlformats.org/drawingml/2006/main">
                        <a:graphicData uri="http://schemas.microsoft.com/office/word/2010/wordprocessingShape">
                          <wps:wsp>
                            <wps:cNvSpPr txBox="1"/>
                            <wps:spPr>
                              <a:xfrm>
                                <a:off x="0" y="0"/>
                                <a:ext cx="3067050" cy="914400"/>
                              </a:xfrm>
                              <a:prstGeom prst="rect">
                                <a:avLst/>
                              </a:prstGeom>
                              <a:noFill/>
                              <a:ln>
                                <a:noFill/>
                              </a:ln>
                              <a:effectLst/>
                            </wps:spPr>
                            <wps:txbx>
                              <w:txbxContent>
                                <w:p w14:paraId="18C3A2D7" w14:textId="77777777" w:rsidR="005702F4" w:rsidRPr="008F3D3A" w:rsidRDefault="005702F4" w:rsidP="001046D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A/27</w:t>
                                  </w:r>
                                </w:p>
                                <w:p w14:paraId="244AC715" w14:textId="77777777" w:rsidR="005702F4" w:rsidRPr="008F3D3A" w:rsidRDefault="005702F4" w:rsidP="001046D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mírně 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zadavatelé)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5B316" id="Textové pole 34" o:spid="_x0000_s1050" type="#_x0000_t202" style="position:absolute;margin-left:249.85pt;margin-top:1.25pt;width:241.5pt;height:1in;z-index:251711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" filled="f" stroked="f">
                      <v:textbox>
                        <w:txbxContent>
                          <w:p w14:paraId="18C3A2D7" w14:textId="77777777" w:rsidR="005702F4" w:rsidRPr="008F3D3A" w:rsidRDefault="005702F4" w:rsidP="001046D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A/27</w:t>
                            </w:r>
                          </w:p>
                          <w:p w14:paraId="244AC715" w14:textId="77777777" w:rsidR="005702F4" w:rsidRPr="008F3D3A" w:rsidRDefault="005702F4" w:rsidP="001046D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mírně 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zadavatelé)</w:t>
                            </w:r>
                          </w:p>
                        </w:txbxContent>
                      </v:textbox>
                    </v:shape>
                  </w:pict>
                </mc:Fallback>
              </mc:AlternateContent>
            </w:r>
            <w:r w:rsidRPr="00710232">
              <w:rPr>
                <w:rFonts w:cstheme="minorHAnsi"/>
                <w:b/>
                <w:bCs/>
                <w:sz w:val="20"/>
                <w:szCs w:val="20"/>
              </w:rPr>
              <w:t>Termín:</w:t>
            </w:r>
            <w:r w:rsidRPr="00710232">
              <w:rPr>
                <w:rFonts w:cstheme="minorHAnsi"/>
                <w:sz w:val="20"/>
                <w:szCs w:val="20"/>
              </w:rPr>
              <w:t xml:space="preserve"> </w:t>
            </w:r>
            <w:r>
              <w:rPr>
                <w:rFonts w:cstheme="minorHAnsi"/>
                <w:sz w:val="20"/>
                <w:szCs w:val="20"/>
              </w:rPr>
              <w:t>19</w:t>
            </w:r>
            <w:r w:rsidRPr="00710232">
              <w:rPr>
                <w:rFonts w:cstheme="minorHAnsi"/>
                <w:sz w:val="20"/>
                <w:szCs w:val="20"/>
              </w:rPr>
              <w:t>.</w:t>
            </w:r>
            <w:r>
              <w:rPr>
                <w:rFonts w:cstheme="minorHAnsi"/>
                <w:sz w:val="20"/>
                <w:szCs w:val="20"/>
              </w:rPr>
              <w:t xml:space="preserve"> a 20.</w:t>
            </w:r>
            <w:r w:rsidRPr="00710232">
              <w:rPr>
                <w:rFonts w:cstheme="minorHAnsi"/>
                <w:sz w:val="20"/>
                <w:szCs w:val="20"/>
              </w:rPr>
              <w:t xml:space="preserve"> </w:t>
            </w:r>
            <w:r>
              <w:rPr>
                <w:rFonts w:cstheme="minorHAnsi"/>
                <w:sz w:val="20"/>
                <w:szCs w:val="20"/>
              </w:rPr>
              <w:t>května</w:t>
            </w:r>
            <w:r w:rsidRPr="00710232">
              <w:rPr>
                <w:rFonts w:cstheme="minorHAnsi"/>
                <w:sz w:val="20"/>
                <w:szCs w:val="20"/>
              </w:rPr>
              <w:t xml:space="preserve"> 20</w:t>
            </w:r>
            <w:r>
              <w:rPr>
                <w:rFonts w:cstheme="minorHAnsi"/>
                <w:sz w:val="20"/>
                <w:szCs w:val="20"/>
              </w:rPr>
              <w:t xml:space="preserve">21 </w:t>
            </w:r>
            <w:r w:rsidRPr="00CF4E4C">
              <w:rPr>
                <w:rFonts w:cstheme="minorHAnsi"/>
                <w:color w:val="FF0000"/>
                <w:sz w:val="20"/>
                <w:szCs w:val="20"/>
              </w:rPr>
              <w:t>NOVÝ TERMÍN</w:t>
            </w:r>
          </w:p>
          <w:p w14:paraId="508F63B9" w14:textId="77777777" w:rsidR="00277D53" w:rsidRPr="00710232" w:rsidRDefault="00277D53" w:rsidP="00277D53">
            <w:pPr>
              <w:spacing w:line="240" w:lineRule="atLeast"/>
              <w:rPr>
                <w:rFonts w:cstheme="minorHAnsi"/>
                <w:b/>
                <w:bCs/>
                <w:sz w:val="20"/>
                <w:szCs w:val="20"/>
              </w:rPr>
            </w:pPr>
            <w:r w:rsidRPr="00710232">
              <w:rPr>
                <w:rFonts w:cstheme="minorHAnsi"/>
                <w:b/>
                <w:bCs/>
                <w:sz w:val="20"/>
                <w:szCs w:val="20"/>
              </w:rPr>
              <w:t xml:space="preserve">Čas: </w:t>
            </w:r>
            <w:r w:rsidRPr="00CD673E">
              <w:rPr>
                <w:rFonts w:cstheme="minorHAnsi"/>
                <w:sz w:val="20"/>
                <w:szCs w:val="20"/>
              </w:rPr>
              <w:t>vždy od</w:t>
            </w:r>
            <w:r w:rsidRPr="00710232">
              <w:rPr>
                <w:rFonts w:cstheme="minorHAnsi"/>
                <w:b/>
                <w:bCs/>
                <w:sz w:val="20"/>
                <w:szCs w:val="20"/>
              </w:rPr>
              <w:t xml:space="preserve">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27F18614" w14:textId="77777777" w:rsidR="00277D53" w:rsidRDefault="00277D53" w:rsidP="00277D53">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536B15">
              <w:rPr>
                <w:rFonts w:cstheme="minorHAnsi"/>
                <w:sz w:val="20"/>
                <w:szCs w:val="20"/>
              </w:rPr>
              <w:t>Mgr. Monika Koudelková</w:t>
            </w:r>
          </w:p>
          <w:p w14:paraId="411F1B05" w14:textId="77777777" w:rsidR="00277D53" w:rsidRDefault="00277D53" w:rsidP="00277D53">
            <w:pPr>
              <w:spacing w:line="216" w:lineRule="auto"/>
              <w:jc w:val="both"/>
              <w:rPr>
                <w:color w:val="000000"/>
                <w:sz w:val="20"/>
                <w:szCs w:val="20"/>
              </w:rPr>
            </w:pPr>
            <w:r w:rsidRPr="003F6BA2">
              <w:rPr>
                <w:b/>
                <w:bCs/>
                <w:color w:val="000000"/>
                <w:sz w:val="20"/>
                <w:szCs w:val="20"/>
              </w:rPr>
              <w:t>Číslo akreditace</w:t>
            </w:r>
            <w:r w:rsidRPr="003F6BA2">
              <w:rPr>
                <w:color w:val="000000"/>
                <w:sz w:val="20"/>
                <w:szCs w:val="20"/>
              </w:rPr>
              <w:t>:</w:t>
            </w:r>
            <w:r>
              <w:rPr>
                <w:color w:val="000000"/>
                <w:sz w:val="20"/>
                <w:szCs w:val="20"/>
              </w:rPr>
              <w:t xml:space="preserve"> </w:t>
            </w:r>
            <w:r w:rsidRPr="00D0080B">
              <w:rPr>
                <w:color w:val="000000"/>
                <w:sz w:val="20"/>
                <w:szCs w:val="20"/>
              </w:rPr>
              <w:t>AK/PV-56/2020</w:t>
            </w:r>
          </w:p>
          <w:p w14:paraId="68100497" w14:textId="25E4445B" w:rsidR="00277D53" w:rsidRPr="00277D53" w:rsidRDefault="00277D53" w:rsidP="00277D53">
            <w:pPr>
              <w:spacing w:line="216" w:lineRule="auto"/>
              <w:jc w:val="both"/>
              <w:rPr>
                <w:color w:val="000000"/>
                <w:sz w:val="20"/>
                <w:szCs w:val="20"/>
              </w:rPr>
            </w:pPr>
            <w:r w:rsidRPr="001046DC">
              <w:rPr>
                <w:b/>
                <w:bCs/>
                <w:sz w:val="20"/>
                <w:szCs w:val="20"/>
                <w:shd w:val="clear" w:color="auto" w:fill="DBE5F1" w:themeFill="accent1" w:themeFillTint="33"/>
              </w:rPr>
              <w:t xml:space="preserve">Cena: </w:t>
            </w:r>
            <w:r w:rsidRPr="001046DC">
              <w:rPr>
                <w:sz w:val="20"/>
                <w:szCs w:val="20"/>
                <w:shd w:val="clear" w:color="auto" w:fill="DBE5F1" w:themeFill="accent1" w:themeFillTint="33"/>
              </w:rPr>
              <w:t>5.500,- Kč bez DPH (6.655,- Kč vč. DPH)</w:t>
            </w:r>
          </w:p>
        </w:tc>
      </w:tr>
      <w:tr w:rsidR="00277D53" w14:paraId="79807C6E" w14:textId="77777777" w:rsidTr="00C252ED">
        <w:trPr>
          <w:trHeight w:val="120"/>
        </w:trPr>
        <w:tc>
          <w:tcPr>
            <w:tcW w:w="9923" w:type="dxa"/>
            <w:tcBorders>
              <w:top w:val="dashSmallGap" w:sz="4" w:space="0" w:color="auto"/>
              <w:left w:val="single" w:sz="18" w:space="0" w:color="auto"/>
              <w:bottom w:val="double" w:sz="12" w:space="0" w:color="auto"/>
              <w:right w:val="single" w:sz="18" w:space="0" w:color="auto"/>
            </w:tcBorders>
          </w:tcPr>
          <w:p w14:paraId="1C589805" w14:textId="77777777" w:rsidR="00277D53" w:rsidRPr="00FB0440" w:rsidRDefault="00277D53" w:rsidP="00277D53">
            <w:pPr>
              <w:pStyle w:val="xmsonormal"/>
              <w:spacing w:after="60"/>
              <w:jc w:val="both"/>
              <w:rPr>
                <w:rFonts w:asciiTheme="minorHAnsi" w:hAnsiTheme="minorHAnsi" w:cstheme="minorHAnsi"/>
                <w:b/>
                <w:bCs/>
                <w:sz w:val="20"/>
                <w:szCs w:val="20"/>
              </w:rPr>
            </w:pPr>
            <w:r w:rsidRPr="00FB0440">
              <w:rPr>
                <w:rFonts w:asciiTheme="minorHAnsi" w:hAnsiTheme="minorHAnsi" w:cstheme="minorHAnsi"/>
                <w:b/>
                <w:bCs/>
                <w:sz w:val="20"/>
                <w:szCs w:val="20"/>
              </w:rPr>
              <w:t>Jedná se o druhou část kurzu, která volně navazuje na kurz „Veřejné zakázky A-Z I.“ a je určena těm „</w:t>
            </w:r>
            <w:proofErr w:type="spellStart"/>
            <w:r w:rsidRPr="00FB0440">
              <w:rPr>
                <w:rFonts w:asciiTheme="minorHAnsi" w:hAnsiTheme="minorHAnsi" w:cstheme="minorHAnsi"/>
                <w:b/>
                <w:bCs/>
                <w:sz w:val="20"/>
                <w:szCs w:val="20"/>
              </w:rPr>
              <w:t>zakázkářům</w:t>
            </w:r>
            <w:proofErr w:type="spellEnd"/>
            <w:r w:rsidRPr="00FB0440">
              <w:rPr>
                <w:rFonts w:asciiTheme="minorHAnsi" w:hAnsiTheme="minorHAnsi" w:cstheme="minorHAnsi"/>
                <w:b/>
                <w:bCs/>
                <w:sz w:val="20"/>
                <w:szCs w:val="20"/>
              </w:rPr>
              <w:t>“, kteří se věnují zadávání veřejných zakázek a potřebují si osvětlit jimi realizované úkony nebo chtějí zjednodušit svůj proces administrace veřejné zakázky, eventuálně těch, kteří absolvovali kurz „Veřejné zakázky A-Z I.“ nebo jiný kurz, který je seznámil se základy veřejných zakázek.</w:t>
            </w:r>
          </w:p>
          <w:p w14:paraId="0DCCC512" w14:textId="77777777" w:rsidR="00277D53" w:rsidRPr="00FB0440" w:rsidRDefault="00277D53" w:rsidP="00277D53">
            <w:pPr>
              <w:pStyle w:val="xmsonormal"/>
              <w:spacing w:after="60"/>
              <w:jc w:val="both"/>
              <w:rPr>
                <w:rFonts w:asciiTheme="minorHAnsi" w:hAnsiTheme="minorHAnsi" w:cstheme="minorHAnsi"/>
                <w:b/>
                <w:bCs/>
                <w:sz w:val="20"/>
                <w:szCs w:val="20"/>
              </w:rPr>
            </w:pPr>
            <w:r w:rsidRPr="00FB0440">
              <w:rPr>
                <w:rFonts w:asciiTheme="minorHAnsi" w:hAnsiTheme="minorHAnsi" w:cstheme="minorHAnsi"/>
                <w:b/>
                <w:bCs/>
                <w:sz w:val="20"/>
                <w:szCs w:val="20"/>
              </w:rPr>
              <w:t>Obsah:</w:t>
            </w:r>
          </w:p>
          <w:p w14:paraId="03B1016F" w14:textId="77777777" w:rsidR="00277D53" w:rsidRPr="00FB0440" w:rsidRDefault="00277D53" w:rsidP="00277D53">
            <w:pPr>
              <w:pStyle w:val="xmsonormal"/>
              <w:numPr>
                <w:ilvl w:val="0"/>
                <w:numId w:val="30"/>
              </w:numPr>
              <w:spacing w:before="0" w:beforeAutospacing="0" w:after="60" w:afterAutospacing="0"/>
              <w:jc w:val="both"/>
              <w:rPr>
                <w:rFonts w:asciiTheme="minorHAnsi" w:hAnsiTheme="minorHAnsi" w:cstheme="minorHAnsi"/>
                <w:sz w:val="20"/>
                <w:szCs w:val="20"/>
              </w:rPr>
            </w:pPr>
            <w:r w:rsidRPr="00FB0440">
              <w:rPr>
                <w:rFonts w:asciiTheme="minorHAnsi" w:hAnsiTheme="minorHAnsi" w:cstheme="minorHAnsi"/>
                <w:sz w:val="20"/>
                <w:szCs w:val="20"/>
              </w:rPr>
              <w:t>aktuální novinky v oblasti zadávání veřejných zakázek</w:t>
            </w:r>
          </w:p>
          <w:p w14:paraId="3890B426" w14:textId="77777777" w:rsidR="00277D53" w:rsidRPr="00FB0440" w:rsidRDefault="00277D53" w:rsidP="00277D53">
            <w:pPr>
              <w:pStyle w:val="xmsonormal"/>
              <w:numPr>
                <w:ilvl w:val="0"/>
                <w:numId w:val="30"/>
              </w:numPr>
              <w:spacing w:before="0" w:beforeAutospacing="0" w:after="60" w:afterAutospacing="0"/>
              <w:jc w:val="both"/>
              <w:rPr>
                <w:rFonts w:asciiTheme="minorHAnsi" w:hAnsiTheme="minorHAnsi" w:cstheme="minorHAnsi"/>
                <w:sz w:val="20"/>
                <w:szCs w:val="20"/>
              </w:rPr>
            </w:pPr>
            <w:r w:rsidRPr="00FB0440">
              <w:rPr>
                <w:rFonts w:asciiTheme="minorHAnsi" w:hAnsiTheme="minorHAnsi" w:cstheme="minorHAnsi"/>
                <w:sz w:val="20"/>
                <w:szCs w:val="20"/>
              </w:rPr>
              <w:t>zadávací podmínky a průběh zadávacího řízení</w:t>
            </w:r>
          </w:p>
          <w:p w14:paraId="225BF1D2" w14:textId="77777777" w:rsidR="00277D53" w:rsidRPr="00FB0440" w:rsidRDefault="00277D53" w:rsidP="00277D53">
            <w:pPr>
              <w:pStyle w:val="xmsonormal"/>
              <w:numPr>
                <w:ilvl w:val="0"/>
                <w:numId w:val="30"/>
              </w:numPr>
              <w:spacing w:before="0" w:beforeAutospacing="0" w:after="60" w:afterAutospacing="0"/>
              <w:jc w:val="both"/>
              <w:rPr>
                <w:rFonts w:asciiTheme="minorHAnsi" w:hAnsiTheme="minorHAnsi" w:cstheme="minorHAnsi"/>
                <w:sz w:val="20"/>
                <w:szCs w:val="20"/>
              </w:rPr>
            </w:pPr>
            <w:r w:rsidRPr="00FB0440">
              <w:rPr>
                <w:rFonts w:asciiTheme="minorHAnsi" w:hAnsiTheme="minorHAnsi" w:cstheme="minorHAnsi"/>
                <w:sz w:val="20"/>
                <w:szCs w:val="20"/>
              </w:rPr>
              <w:t>doklady v zadávacím řízení</w:t>
            </w:r>
          </w:p>
          <w:p w14:paraId="3C58BADD" w14:textId="77777777" w:rsidR="00277D53" w:rsidRPr="00FB0440" w:rsidRDefault="00277D53" w:rsidP="00277D53">
            <w:pPr>
              <w:pStyle w:val="xmsonormal"/>
              <w:numPr>
                <w:ilvl w:val="0"/>
                <w:numId w:val="30"/>
              </w:numPr>
              <w:spacing w:before="0" w:beforeAutospacing="0" w:after="60" w:afterAutospacing="0"/>
              <w:jc w:val="both"/>
              <w:rPr>
                <w:rFonts w:asciiTheme="minorHAnsi" w:hAnsiTheme="minorHAnsi" w:cstheme="minorHAnsi"/>
                <w:sz w:val="20"/>
                <w:szCs w:val="20"/>
              </w:rPr>
            </w:pPr>
            <w:r w:rsidRPr="00FB0440">
              <w:rPr>
                <w:rFonts w:asciiTheme="minorHAnsi" w:hAnsiTheme="minorHAnsi" w:cstheme="minorHAnsi"/>
                <w:sz w:val="20"/>
                <w:szCs w:val="20"/>
              </w:rPr>
              <w:t>vyloučení účastníka zadávacího řízení</w:t>
            </w:r>
          </w:p>
          <w:p w14:paraId="33058541" w14:textId="77777777" w:rsidR="00277D53" w:rsidRPr="00FB0440" w:rsidRDefault="00277D53" w:rsidP="00277D53">
            <w:pPr>
              <w:pStyle w:val="xmsonormal"/>
              <w:numPr>
                <w:ilvl w:val="0"/>
                <w:numId w:val="30"/>
              </w:numPr>
              <w:spacing w:before="0" w:beforeAutospacing="0" w:after="60" w:afterAutospacing="0"/>
              <w:jc w:val="both"/>
              <w:rPr>
                <w:rFonts w:asciiTheme="minorHAnsi" w:hAnsiTheme="minorHAnsi" w:cstheme="minorHAnsi"/>
                <w:sz w:val="20"/>
                <w:szCs w:val="20"/>
              </w:rPr>
            </w:pPr>
            <w:r w:rsidRPr="00FB0440">
              <w:rPr>
                <w:rFonts w:asciiTheme="minorHAnsi" w:hAnsiTheme="minorHAnsi" w:cstheme="minorHAnsi"/>
                <w:sz w:val="20"/>
                <w:szCs w:val="20"/>
              </w:rPr>
              <w:t>kvalifikace</w:t>
            </w:r>
          </w:p>
          <w:p w14:paraId="75D5E7B3" w14:textId="77777777" w:rsidR="00277D53" w:rsidRPr="00FB0440" w:rsidRDefault="00277D53" w:rsidP="00277D53">
            <w:pPr>
              <w:pStyle w:val="xmsonormal"/>
              <w:numPr>
                <w:ilvl w:val="0"/>
                <w:numId w:val="30"/>
              </w:numPr>
              <w:spacing w:before="0" w:beforeAutospacing="0" w:after="60" w:afterAutospacing="0"/>
              <w:jc w:val="both"/>
              <w:rPr>
                <w:rFonts w:asciiTheme="minorHAnsi" w:hAnsiTheme="minorHAnsi" w:cstheme="minorHAnsi"/>
                <w:sz w:val="20"/>
                <w:szCs w:val="20"/>
              </w:rPr>
            </w:pPr>
            <w:r w:rsidRPr="00FB0440">
              <w:rPr>
                <w:rFonts w:asciiTheme="minorHAnsi" w:hAnsiTheme="minorHAnsi" w:cstheme="minorHAnsi"/>
                <w:sz w:val="20"/>
                <w:szCs w:val="20"/>
              </w:rPr>
              <w:t>technické podmínky</w:t>
            </w:r>
          </w:p>
          <w:p w14:paraId="2A26BD1B" w14:textId="77777777" w:rsidR="00277D53" w:rsidRPr="00FB0440" w:rsidRDefault="00277D53" w:rsidP="00277D53">
            <w:pPr>
              <w:pStyle w:val="xmsonormal"/>
              <w:numPr>
                <w:ilvl w:val="0"/>
                <w:numId w:val="30"/>
              </w:numPr>
              <w:spacing w:before="0" w:beforeAutospacing="0" w:after="60" w:afterAutospacing="0"/>
              <w:jc w:val="both"/>
              <w:rPr>
                <w:rFonts w:asciiTheme="minorHAnsi" w:hAnsiTheme="minorHAnsi" w:cstheme="minorHAnsi"/>
                <w:sz w:val="20"/>
                <w:szCs w:val="20"/>
              </w:rPr>
            </w:pPr>
            <w:r w:rsidRPr="00FB0440">
              <w:rPr>
                <w:rFonts w:asciiTheme="minorHAnsi" w:hAnsiTheme="minorHAnsi" w:cstheme="minorHAnsi"/>
                <w:sz w:val="20"/>
                <w:szCs w:val="20"/>
              </w:rPr>
              <w:t>hodnocení</w:t>
            </w:r>
          </w:p>
          <w:p w14:paraId="2B31910C" w14:textId="77777777" w:rsidR="00277D53" w:rsidRPr="00FB0440" w:rsidRDefault="00277D53" w:rsidP="00277D53">
            <w:pPr>
              <w:pStyle w:val="xmsonormal"/>
              <w:numPr>
                <w:ilvl w:val="0"/>
                <w:numId w:val="30"/>
              </w:numPr>
              <w:spacing w:before="0" w:beforeAutospacing="0" w:after="60" w:afterAutospacing="0"/>
              <w:jc w:val="both"/>
              <w:rPr>
                <w:rFonts w:asciiTheme="minorHAnsi" w:hAnsiTheme="minorHAnsi" w:cstheme="minorHAnsi"/>
                <w:sz w:val="20"/>
                <w:szCs w:val="20"/>
              </w:rPr>
            </w:pPr>
            <w:r w:rsidRPr="00FB0440">
              <w:rPr>
                <w:rFonts w:asciiTheme="minorHAnsi" w:hAnsiTheme="minorHAnsi" w:cstheme="minorHAnsi"/>
                <w:sz w:val="20"/>
                <w:szCs w:val="20"/>
              </w:rPr>
              <w:t>ukončení zadávacího řízení</w:t>
            </w:r>
          </w:p>
          <w:p w14:paraId="279643D7" w14:textId="77777777" w:rsidR="00277D53" w:rsidRPr="00FB0440" w:rsidRDefault="00277D53" w:rsidP="00277D53">
            <w:pPr>
              <w:pStyle w:val="xmsonormal"/>
              <w:numPr>
                <w:ilvl w:val="0"/>
                <w:numId w:val="30"/>
              </w:numPr>
              <w:spacing w:before="0" w:beforeAutospacing="0" w:after="60" w:afterAutospacing="0"/>
              <w:jc w:val="both"/>
              <w:rPr>
                <w:rFonts w:asciiTheme="minorHAnsi" w:hAnsiTheme="minorHAnsi" w:cstheme="minorHAnsi"/>
                <w:sz w:val="20"/>
                <w:szCs w:val="20"/>
              </w:rPr>
            </w:pPr>
            <w:r w:rsidRPr="00FB0440">
              <w:rPr>
                <w:rFonts w:asciiTheme="minorHAnsi" w:hAnsiTheme="minorHAnsi" w:cstheme="minorHAnsi"/>
                <w:sz w:val="20"/>
                <w:szCs w:val="20"/>
              </w:rPr>
              <w:t>změny závazku na veřejnou zakázku</w:t>
            </w:r>
          </w:p>
          <w:p w14:paraId="4AB557B6" w14:textId="77777777" w:rsidR="00277D53" w:rsidRPr="00FB0440" w:rsidRDefault="00277D53" w:rsidP="00277D53">
            <w:pPr>
              <w:pStyle w:val="xmsonormal"/>
              <w:numPr>
                <w:ilvl w:val="0"/>
                <w:numId w:val="30"/>
              </w:numPr>
              <w:spacing w:before="0" w:beforeAutospacing="0" w:after="60" w:afterAutospacing="0"/>
              <w:jc w:val="both"/>
              <w:rPr>
                <w:rFonts w:asciiTheme="minorHAnsi" w:hAnsiTheme="minorHAnsi" w:cstheme="minorHAnsi"/>
                <w:sz w:val="20"/>
                <w:szCs w:val="20"/>
              </w:rPr>
            </w:pPr>
            <w:proofErr w:type="spellStart"/>
            <w:r w:rsidRPr="00FB0440">
              <w:rPr>
                <w:rFonts w:asciiTheme="minorHAnsi" w:hAnsiTheme="minorHAnsi" w:cstheme="minorHAnsi"/>
                <w:sz w:val="20"/>
                <w:szCs w:val="20"/>
              </w:rPr>
              <w:lastRenderedPageBreak/>
              <w:t>uveřejňovací</w:t>
            </w:r>
            <w:proofErr w:type="spellEnd"/>
            <w:r w:rsidRPr="00FB0440">
              <w:rPr>
                <w:rFonts w:asciiTheme="minorHAnsi" w:hAnsiTheme="minorHAnsi" w:cstheme="minorHAnsi"/>
                <w:sz w:val="20"/>
                <w:szCs w:val="20"/>
              </w:rPr>
              <w:t xml:space="preserve"> povinnosti zadavatele</w:t>
            </w:r>
          </w:p>
          <w:p w14:paraId="29F2BB55" w14:textId="77777777" w:rsidR="00277D53" w:rsidRPr="00FB0440" w:rsidRDefault="00277D53" w:rsidP="00277D53">
            <w:pPr>
              <w:pStyle w:val="xmsonormal"/>
              <w:spacing w:after="60"/>
              <w:jc w:val="both"/>
              <w:rPr>
                <w:rFonts w:asciiTheme="minorHAnsi" w:hAnsiTheme="minorHAnsi" w:cstheme="minorHAnsi"/>
                <w:sz w:val="20"/>
                <w:szCs w:val="20"/>
              </w:rPr>
            </w:pPr>
            <w:r w:rsidRPr="00FB0440">
              <w:rPr>
                <w:rFonts w:asciiTheme="minorHAnsi" w:hAnsiTheme="minorHAnsi" w:cstheme="minorHAnsi"/>
                <w:sz w:val="20"/>
                <w:szCs w:val="20"/>
              </w:rPr>
              <w:t> </w:t>
            </w:r>
          </w:p>
          <w:p w14:paraId="60097A07" w14:textId="77777777" w:rsidR="00277D53" w:rsidRPr="00FB0440" w:rsidRDefault="00277D53" w:rsidP="00277D53">
            <w:pPr>
              <w:pStyle w:val="xmsonormal"/>
              <w:spacing w:after="60"/>
              <w:jc w:val="both"/>
              <w:rPr>
                <w:rFonts w:asciiTheme="minorHAnsi" w:hAnsiTheme="minorHAnsi" w:cstheme="minorHAnsi"/>
                <w:sz w:val="20"/>
                <w:szCs w:val="20"/>
              </w:rPr>
            </w:pPr>
            <w:r w:rsidRPr="00FB0440">
              <w:rPr>
                <w:rFonts w:asciiTheme="minorHAnsi" w:hAnsiTheme="minorHAnsi" w:cstheme="minorHAnsi"/>
                <w:sz w:val="20"/>
                <w:szCs w:val="20"/>
              </w:rPr>
              <w:t>Kromě teoretického seznámení s postupy podle zákona se tedy v rámci tohoto kurzu účastníci naučí praktické postupy přípravy v rámci jednotlivých zadávacích řízení, naučí se pohybovat v zadávacím prostředí, které již není formálně členěno na postupy při otevírání obálek, posouzení podmínek pro účast a hodnocení, ale umožňuje zadavateli volit nejefektivnější postupy v nově vytvořeném komplexním prostoru od otevření obálek až do výběru nejvhodnější nabídky.    </w:t>
            </w:r>
          </w:p>
          <w:p w14:paraId="669B49B0" w14:textId="77777777" w:rsidR="00277D53" w:rsidRPr="00FB0440" w:rsidRDefault="00277D53" w:rsidP="00277D53">
            <w:pPr>
              <w:pStyle w:val="xmsonormal"/>
              <w:spacing w:after="60"/>
              <w:jc w:val="both"/>
              <w:rPr>
                <w:rFonts w:asciiTheme="minorHAnsi" w:hAnsiTheme="minorHAnsi" w:cstheme="minorHAnsi"/>
                <w:sz w:val="20"/>
                <w:szCs w:val="20"/>
              </w:rPr>
            </w:pPr>
            <w:r w:rsidRPr="00FB0440">
              <w:rPr>
                <w:rFonts w:asciiTheme="minorHAnsi" w:hAnsiTheme="minorHAnsi" w:cstheme="minorHAnsi"/>
                <w:sz w:val="20"/>
                <w:szCs w:val="20"/>
              </w:rPr>
              <w:t>V rámci tohoto kurzu je kladen důraz na praktické procvičení teorie a zvládnutí jednotlivých postupů a možností, které nabízí zákon v praxi. Součástí kurzu jsou i všechny potřebné vzory zákonem požadovaných dokumentů a odkazy na nejčastější chyby i na výkladovou praxi, to vše na úrovni pro mírně pokročilé a specialisty (zkušené zadavatele).</w:t>
            </w:r>
          </w:p>
          <w:p w14:paraId="4B9A4CC8" w14:textId="6E66DB66" w:rsidR="00277D53" w:rsidRPr="00FB0440" w:rsidRDefault="00277D53" w:rsidP="00277D53">
            <w:pPr>
              <w:pStyle w:val="xmsonormal"/>
              <w:spacing w:after="60" w:line="240" w:lineRule="atLeast"/>
              <w:jc w:val="both"/>
              <w:rPr>
                <w:rFonts w:asciiTheme="minorHAnsi" w:hAnsiTheme="minorHAnsi" w:cstheme="minorHAnsi"/>
                <w:b/>
                <w:bCs/>
                <w:sz w:val="20"/>
                <w:szCs w:val="20"/>
              </w:rPr>
            </w:pPr>
            <w:r w:rsidRPr="00FB0440">
              <w:rPr>
                <w:rFonts w:cstheme="minorHAnsi"/>
                <w:b/>
                <w:bCs/>
                <w:sz w:val="20"/>
                <w:szCs w:val="20"/>
              </w:rPr>
              <w:t>Určení a předpokládané znalosti: </w:t>
            </w:r>
            <w:r w:rsidRPr="00FB0440">
              <w:rPr>
                <w:rFonts w:cstheme="minorHAnsi"/>
                <w:sz w:val="20"/>
                <w:szCs w:val="20"/>
              </w:rPr>
              <w:t>Kurz je určen pro mírně pokročilé a specialisty (zkušené zadavatele).</w:t>
            </w:r>
          </w:p>
        </w:tc>
      </w:tr>
      <w:tr w:rsidR="00A77658" w14:paraId="5580460F" w14:textId="77777777" w:rsidTr="00095975">
        <w:trPr>
          <w:trHeight w:val="12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32390C80" w14:textId="77777777" w:rsidR="00A77658" w:rsidRDefault="00A77658" w:rsidP="00A77658">
            <w:pPr>
              <w:pStyle w:val="Nadpis1"/>
              <w:jc w:val="both"/>
              <w:outlineLvl w:val="0"/>
            </w:pPr>
            <w:bookmarkStart w:id="41" w:name="_Toc60902750"/>
            <w:r>
              <w:lastRenderedPageBreak/>
              <w:t>ROZPOČTOVÁ PRAVIDLA SE ZAMĚŘENÍM NA HOSPODAŘENÍ ORGANIZAČNÍCH SLOŽEK STÁTU, STÁTNÍCH PŘÍSPĚVKOVÝCH ORGANIZACÍ A SOUVISEJÍCÍ OTÁZKY</w:t>
            </w:r>
            <w:bookmarkEnd w:id="41"/>
          </w:p>
          <w:p w14:paraId="51A15521" w14:textId="18F929BB" w:rsidR="00A77658" w:rsidRDefault="00BC35A1" w:rsidP="00A77658">
            <w:pPr>
              <w:spacing w:line="160" w:lineRule="atLeast"/>
              <w:rPr>
                <w:rFonts w:cstheme="minorHAnsi"/>
                <w:sz w:val="20"/>
                <w:szCs w:val="20"/>
              </w:rPr>
            </w:pPr>
            <w:r>
              <w:pict w14:anchorId="32341362">
                <v:shape id="_x0000_s1043" type="#_x0000_t202" style="position:absolute;margin-left:322.55pt;margin-top:7.6pt;width:167.6pt;height:51.75pt;z-index:2517627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" filled="f" stroked="f">
                  <v:textbox style="mso-next-textbox:#_x0000_s1043">
                    <w:txbxContent>
                      <w:p w14:paraId="14438AD7" w14:textId="77777777" w:rsidR="00A77658" w:rsidRDefault="00A7765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B/14</w:t>
                        </w:r>
                      </w:p>
                      <w:p w14:paraId="7E3211A0" w14:textId="77777777" w:rsidR="00A77658" w:rsidRDefault="00A7765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p>
                    </w:txbxContent>
                  </v:textbox>
                </v:shape>
              </w:pict>
            </w:r>
            <w:r w:rsidR="00A77658">
              <w:rPr>
                <w:rFonts w:cstheme="minorHAnsi"/>
                <w:b/>
                <w:bCs/>
                <w:sz w:val="20"/>
                <w:szCs w:val="20"/>
              </w:rPr>
              <w:t>Termín:</w:t>
            </w:r>
            <w:r w:rsidR="00A77658">
              <w:rPr>
                <w:rFonts w:cstheme="minorHAnsi"/>
                <w:sz w:val="20"/>
                <w:szCs w:val="20"/>
              </w:rPr>
              <w:t xml:space="preserve"> 21. května 2021</w:t>
            </w:r>
          </w:p>
          <w:p w14:paraId="354BA988" w14:textId="77777777" w:rsidR="00A77658" w:rsidRDefault="00A77658" w:rsidP="00A77658">
            <w:pPr>
              <w:spacing w:line="240" w:lineRule="atLeast"/>
              <w:rPr>
                <w:rFonts w:cstheme="minorHAnsi"/>
                <w:b/>
                <w:bCs/>
                <w:sz w:val="20"/>
                <w:szCs w:val="20"/>
              </w:rPr>
            </w:pPr>
            <w:r>
              <w:rPr>
                <w:rFonts w:cstheme="minorHAnsi"/>
                <w:b/>
                <w:bCs/>
                <w:sz w:val="20"/>
                <w:szCs w:val="20"/>
              </w:rPr>
              <w:t xml:space="preserve">Čas: </w:t>
            </w:r>
            <w:r>
              <w:rPr>
                <w:rFonts w:cstheme="minorHAnsi"/>
                <w:sz w:val="20"/>
                <w:szCs w:val="20"/>
              </w:rPr>
              <w:t>9,00 – 15,00</w:t>
            </w:r>
          </w:p>
          <w:p w14:paraId="4B8B27EC" w14:textId="77777777" w:rsidR="00A77658" w:rsidRDefault="00A77658" w:rsidP="00A77658">
            <w:pPr>
              <w:rPr>
                <w:rFonts w:cstheme="minorHAnsi"/>
                <w:sz w:val="20"/>
                <w:szCs w:val="20"/>
              </w:rPr>
            </w:pPr>
            <w:r>
              <w:rPr>
                <w:rFonts w:cstheme="minorHAnsi"/>
                <w:b/>
                <w:bCs/>
                <w:sz w:val="20"/>
                <w:szCs w:val="20"/>
              </w:rPr>
              <w:t>Lektor:</w:t>
            </w:r>
            <w:r>
              <w:rPr>
                <w:rFonts w:cstheme="minorHAnsi"/>
                <w:sz w:val="20"/>
                <w:szCs w:val="20"/>
              </w:rPr>
              <w:t xml:space="preserve"> JUDr. Zdeněk Lankaš</w:t>
            </w:r>
          </w:p>
          <w:p w14:paraId="44964FCD" w14:textId="7400535E" w:rsidR="00A77658" w:rsidRPr="00A77658" w:rsidRDefault="00A77658" w:rsidP="00A77658">
            <w:pPr>
              <w:rPr>
                <w:rFonts w:cstheme="minorHAnsi"/>
                <w:sz w:val="20"/>
                <w:szCs w:val="20"/>
              </w:rPr>
            </w:pPr>
            <w:r>
              <w:rPr>
                <w:b/>
                <w:bCs/>
                <w:sz w:val="20"/>
                <w:szCs w:val="20"/>
              </w:rPr>
              <w:t>Cena:</w:t>
            </w:r>
            <w:r>
              <w:rPr>
                <w:sz w:val="20"/>
                <w:szCs w:val="20"/>
              </w:rPr>
              <w:t xml:space="preserve"> 2.470,- Kč bez DPH (2.988,70 Kč vč. DPH)</w:t>
            </w:r>
          </w:p>
        </w:tc>
      </w:tr>
      <w:tr w:rsidR="00A77658" w14:paraId="39C03831" w14:textId="77777777" w:rsidTr="00C252ED">
        <w:trPr>
          <w:trHeight w:val="120"/>
        </w:trPr>
        <w:tc>
          <w:tcPr>
            <w:tcW w:w="9923" w:type="dxa"/>
            <w:tcBorders>
              <w:top w:val="dashSmallGap" w:sz="4" w:space="0" w:color="auto"/>
              <w:left w:val="single" w:sz="18" w:space="0" w:color="auto"/>
              <w:bottom w:val="double" w:sz="12" w:space="0" w:color="auto"/>
              <w:right w:val="single" w:sz="18" w:space="0" w:color="auto"/>
            </w:tcBorders>
          </w:tcPr>
          <w:p w14:paraId="514B72D1" w14:textId="77777777" w:rsidR="00A77658" w:rsidRDefault="00A77658" w:rsidP="00A77658">
            <w:pPr>
              <w:spacing w:after="60"/>
              <w:rPr>
                <w:b/>
                <w:sz w:val="20"/>
                <w:szCs w:val="20"/>
              </w:rPr>
            </w:pPr>
            <w:r>
              <w:rPr>
                <w:b/>
                <w:sz w:val="20"/>
                <w:szCs w:val="20"/>
              </w:rPr>
              <w:t>KURZ SEZNAMUJE S PRÁVNÍ ÚPRAVOU HOSPODAŘENÍ ORGANIZAČNÍCH SLOŽEK STÁTU S STÁTNÍCH ORGANIZACÍ.</w:t>
            </w:r>
          </w:p>
          <w:p w14:paraId="5680AF8A" w14:textId="77777777" w:rsidR="00A77658" w:rsidRDefault="00A77658" w:rsidP="00A77658">
            <w:pPr>
              <w:spacing w:after="60"/>
              <w:rPr>
                <w:b/>
                <w:sz w:val="20"/>
                <w:szCs w:val="20"/>
              </w:rPr>
            </w:pPr>
            <w:r>
              <w:rPr>
                <w:b/>
                <w:sz w:val="20"/>
                <w:szCs w:val="20"/>
              </w:rPr>
              <w:t xml:space="preserve">Cílovou skupinou jsou zejména pracovníci ekonomických útvarů organizačních složek státu a státních příspěvkových organizací. Seminář by mohl být vhodný i pro kontrolní pracovníky a právníky v organizačních složkách státu a státních příspěvkových organizací. </w:t>
            </w:r>
          </w:p>
          <w:p w14:paraId="21DB2564" w14:textId="77777777" w:rsidR="00A77658" w:rsidRDefault="00A77658" w:rsidP="00A77658">
            <w:pPr>
              <w:rPr>
                <w:b/>
                <w:bCs/>
                <w:sz w:val="20"/>
                <w:szCs w:val="20"/>
              </w:rPr>
            </w:pPr>
            <w:r>
              <w:rPr>
                <w:b/>
                <w:bCs/>
                <w:sz w:val="20"/>
                <w:szCs w:val="20"/>
              </w:rPr>
              <w:t>Obsah:</w:t>
            </w:r>
          </w:p>
          <w:p w14:paraId="6F362226" w14:textId="77777777" w:rsidR="00A77658" w:rsidRDefault="00A77658" w:rsidP="00A77658">
            <w:pPr>
              <w:pStyle w:val="Odstavecseseznamem"/>
              <w:numPr>
                <w:ilvl w:val="0"/>
                <w:numId w:val="40"/>
              </w:numPr>
              <w:rPr>
                <w:rFonts w:eastAsia="Times New Roman"/>
                <w:sz w:val="20"/>
                <w:szCs w:val="20"/>
              </w:rPr>
            </w:pPr>
            <w:r>
              <w:rPr>
                <w:rFonts w:eastAsia="Times New Roman"/>
                <w:sz w:val="20"/>
                <w:szCs w:val="20"/>
              </w:rPr>
              <w:t>Úvod</w:t>
            </w:r>
          </w:p>
          <w:p w14:paraId="0AC90E2F" w14:textId="77777777" w:rsidR="00A77658" w:rsidRDefault="00A77658" w:rsidP="00A77658">
            <w:pPr>
              <w:pStyle w:val="Odstavecseseznamem"/>
              <w:numPr>
                <w:ilvl w:val="0"/>
                <w:numId w:val="40"/>
              </w:numPr>
              <w:rPr>
                <w:rFonts w:eastAsia="Times New Roman"/>
                <w:sz w:val="20"/>
                <w:szCs w:val="20"/>
              </w:rPr>
            </w:pPr>
            <w:r>
              <w:rPr>
                <w:rFonts w:eastAsia="Times New Roman"/>
                <w:sz w:val="20"/>
                <w:szCs w:val="20"/>
              </w:rPr>
              <w:t>Poskytování dotací ze státního rozpočtu.</w:t>
            </w:r>
          </w:p>
          <w:p w14:paraId="5E31D6A5" w14:textId="77777777" w:rsidR="00A77658" w:rsidRDefault="00A77658" w:rsidP="00A77658">
            <w:pPr>
              <w:pStyle w:val="Odstavecseseznamem"/>
              <w:numPr>
                <w:ilvl w:val="0"/>
                <w:numId w:val="40"/>
              </w:numPr>
              <w:rPr>
                <w:rFonts w:eastAsia="Times New Roman"/>
                <w:sz w:val="20"/>
                <w:szCs w:val="20"/>
              </w:rPr>
            </w:pPr>
            <w:r>
              <w:rPr>
                <w:rFonts w:eastAsia="Times New Roman"/>
                <w:sz w:val="20"/>
                <w:szCs w:val="20"/>
              </w:rPr>
              <w:t>Hospodaření organizačních složek státu.</w:t>
            </w:r>
          </w:p>
          <w:p w14:paraId="39047346" w14:textId="77777777" w:rsidR="00A77658" w:rsidRDefault="00A77658" w:rsidP="00A77658">
            <w:pPr>
              <w:pStyle w:val="Odstavecseseznamem"/>
              <w:numPr>
                <w:ilvl w:val="0"/>
                <w:numId w:val="40"/>
              </w:numPr>
              <w:rPr>
                <w:rFonts w:eastAsia="Times New Roman"/>
                <w:sz w:val="20"/>
                <w:szCs w:val="20"/>
              </w:rPr>
            </w:pPr>
            <w:r>
              <w:rPr>
                <w:rFonts w:eastAsia="Times New Roman"/>
                <w:sz w:val="20"/>
                <w:szCs w:val="20"/>
              </w:rPr>
              <w:t>Hospodaření státních příspěvkových organizací.</w:t>
            </w:r>
          </w:p>
          <w:p w14:paraId="7AC71D84" w14:textId="77777777" w:rsidR="00A77658" w:rsidRDefault="00A77658" w:rsidP="00A77658">
            <w:pPr>
              <w:pStyle w:val="Odstavecseseznamem"/>
              <w:numPr>
                <w:ilvl w:val="0"/>
                <w:numId w:val="40"/>
              </w:numPr>
              <w:rPr>
                <w:rFonts w:eastAsia="Times New Roman"/>
                <w:sz w:val="20"/>
                <w:szCs w:val="20"/>
              </w:rPr>
            </w:pPr>
            <w:r>
              <w:rPr>
                <w:rFonts w:eastAsia="Times New Roman"/>
                <w:sz w:val="20"/>
                <w:szCs w:val="20"/>
              </w:rPr>
              <w:t>Rozpočtová opatření.</w:t>
            </w:r>
          </w:p>
          <w:p w14:paraId="43C45008" w14:textId="77777777" w:rsidR="00A77658" w:rsidRDefault="00A77658" w:rsidP="00A77658">
            <w:pPr>
              <w:pStyle w:val="Odstavecseseznamem"/>
              <w:numPr>
                <w:ilvl w:val="0"/>
                <w:numId w:val="40"/>
              </w:numPr>
              <w:spacing w:after="60"/>
              <w:ind w:left="1077"/>
              <w:jc w:val="both"/>
              <w:rPr>
                <w:rFonts w:eastAsia="Times New Roman"/>
                <w:sz w:val="20"/>
                <w:szCs w:val="20"/>
              </w:rPr>
            </w:pPr>
            <w:r>
              <w:rPr>
                <w:rFonts w:eastAsia="Times New Roman"/>
                <w:sz w:val="20"/>
                <w:szCs w:val="20"/>
              </w:rPr>
              <w:t>Porušení rozpočtové kázně.</w:t>
            </w:r>
          </w:p>
          <w:p w14:paraId="40272B98" w14:textId="5D3F1F24" w:rsidR="00A77658" w:rsidRPr="00FB0440" w:rsidRDefault="00A77658" w:rsidP="00A77658">
            <w:pPr>
              <w:pStyle w:val="xmsonormal"/>
              <w:spacing w:after="60"/>
              <w:jc w:val="both"/>
              <w:rPr>
                <w:rFonts w:asciiTheme="minorHAnsi" w:hAnsiTheme="minorHAnsi" w:cstheme="minorHAnsi"/>
                <w:b/>
                <w:bCs/>
                <w:sz w:val="20"/>
                <w:szCs w:val="20"/>
              </w:rPr>
            </w:pPr>
            <w:r>
              <w:rPr>
                <w:b/>
                <w:sz w:val="20"/>
                <w:szCs w:val="20"/>
              </w:rPr>
              <w:t>Určení a předpokládané znalosti:</w:t>
            </w:r>
            <w:r>
              <w:rPr>
                <w:sz w:val="20"/>
                <w:szCs w:val="20"/>
              </w:rPr>
              <w:t xml:space="preserve"> Zaměstnanci organizačních složek státu a státních příspěvkových organizací. Předchozí zkušenosti s tématem nejsou nutné. Kurz je určen i pro začátečníky.</w:t>
            </w:r>
          </w:p>
        </w:tc>
      </w:tr>
      <w:tr w:rsidR="003269C3" w14:paraId="30EF3336" w14:textId="77777777" w:rsidTr="004678FB">
        <w:trPr>
          <w:trHeight w:val="12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1576F7F0" w14:textId="77777777" w:rsidR="003269C3" w:rsidRDefault="003269C3" w:rsidP="003269C3">
            <w:pPr>
              <w:pStyle w:val="Nadpis1"/>
              <w:outlineLvl w:val="0"/>
            </w:pPr>
            <w:bookmarkStart w:id="42" w:name="_Toc60902751"/>
            <w:r w:rsidRPr="00926E62">
              <w:rPr>
                <w:noProof/>
                <w:lang w:eastAsia="cs-CZ"/>
              </w:rPr>
              <mc:AlternateContent>
                <mc:Choice Requires="wps">
                  <w:drawing>
                    <wp:anchor distT="0" distB="0" distL="114300" distR="114300" simplePos="0" relativeHeight="251748392" behindDoc="0" locked="0" layoutInCell="1" allowOverlap="1" wp14:anchorId="2D0A45C8" wp14:editId="7E23C9A4">
                      <wp:simplePos x="0" y="0"/>
                      <wp:positionH relativeFrom="column">
                        <wp:posOffset>3003550</wp:posOffset>
                      </wp:positionH>
                      <wp:positionV relativeFrom="paragraph">
                        <wp:posOffset>100330</wp:posOffset>
                      </wp:positionV>
                      <wp:extent cx="3209925" cy="1171575"/>
                      <wp:effectExtent l="0" t="0" r="0" b="9525"/>
                      <wp:wrapNone/>
                      <wp:docPr id="9" name="Textové pole 9"/>
                      <wp:cNvGraphicFramePr/>
                      <a:graphic xmlns:a="http://schemas.openxmlformats.org/drawingml/2006/main">
                        <a:graphicData uri="http://schemas.microsoft.com/office/word/2010/wordprocessingShape">
                          <wps:wsp>
                            <wps:cNvSpPr txBox="1"/>
                            <wps:spPr>
                              <a:xfrm>
                                <a:off x="0" y="0"/>
                                <a:ext cx="3209925" cy="1171575"/>
                              </a:xfrm>
                              <a:prstGeom prst="rect">
                                <a:avLst/>
                              </a:prstGeom>
                              <a:noFill/>
                              <a:ln>
                                <a:noFill/>
                              </a:ln>
                              <a:effectLst/>
                            </wps:spPr>
                            <wps:txbx>
                              <w:txbxContent>
                                <w:p w14:paraId="05D25701" w14:textId="77777777" w:rsidR="003269C3" w:rsidRPr="00D17110" w:rsidRDefault="003269C3" w:rsidP="00D94A93">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p>
                                <w:p w14:paraId="71607C41" w14:textId="77777777" w:rsidR="003269C3" w:rsidRPr="00D17110" w:rsidRDefault="003269C3" w:rsidP="00D94A93">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zadavatelé)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A45C8" id="Textové pole 9" o:spid="_x0000_s1051" type="#_x0000_t202" style="position:absolute;margin-left:236.5pt;margin-top:7.9pt;width:252.75pt;height:92.25pt;z-index:251748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" filled="f" stroked="f">
                      <v:textbox>
                        <w:txbxContent>
                          <w:p w14:paraId="05D25701" w14:textId="77777777" w:rsidR="003269C3" w:rsidRPr="00D17110" w:rsidRDefault="003269C3" w:rsidP="00D94A93">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p>
                          <w:p w14:paraId="71607C41" w14:textId="77777777" w:rsidR="003269C3" w:rsidRPr="00D17110" w:rsidRDefault="003269C3" w:rsidP="00D94A93">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zadavatelé)</w:t>
                            </w:r>
                          </w:p>
                        </w:txbxContent>
                      </v:textbox>
                    </v:shape>
                  </w:pict>
                </mc:Fallback>
              </mc:AlternateContent>
            </w:r>
            <w:r w:rsidRPr="0090221F">
              <w:t>VYBRANÉ ASPEKTY STAVEBNÍCH VZ VČETNĚ PREZENTACE ÚRS</w:t>
            </w:r>
            <w:bookmarkEnd w:id="42"/>
          </w:p>
          <w:p w14:paraId="10125FBF" w14:textId="1478F17F" w:rsidR="003269C3" w:rsidRPr="00710232" w:rsidRDefault="003269C3" w:rsidP="003269C3">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25. května 2021</w:t>
            </w:r>
          </w:p>
          <w:p w14:paraId="2BEFE6A6" w14:textId="77777777" w:rsidR="003269C3" w:rsidRPr="00710232" w:rsidRDefault="003269C3" w:rsidP="003269C3">
            <w:pPr>
              <w:spacing w:line="240" w:lineRule="atLeast"/>
              <w:rPr>
                <w:rFonts w:cstheme="minorHAnsi"/>
                <w:b/>
                <w:bCs/>
                <w:sz w:val="20"/>
                <w:szCs w:val="20"/>
              </w:rPr>
            </w:pPr>
            <w:r w:rsidRPr="00267FE1">
              <w:rPr>
                <w:rFonts w:cstheme="minorHAnsi"/>
                <w:b/>
                <w:bCs/>
                <w:sz w:val="20"/>
                <w:szCs w:val="20"/>
              </w:rPr>
              <w:t>Čas:</w:t>
            </w:r>
            <w:r>
              <w:rPr>
                <w:rFonts w:cstheme="minorHAnsi"/>
                <w:b/>
                <w:bCs/>
                <w:sz w:val="20"/>
                <w:szCs w:val="20"/>
              </w:rPr>
              <w:t xml:space="preserve">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2D7033FD" w14:textId="77777777" w:rsidR="003269C3" w:rsidRDefault="003269C3" w:rsidP="003269C3">
            <w:pPr>
              <w:shd w:val="clear" w:color="auto" w:fill="DBE5F1" w:themeFill="accent1" w:themeFillTint="33"/>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16263B">
              <w:rPr>
                <w:rFonts w:cstheme="minorHAnsi"/>
                <w:sz w:val="20"/>
                <w:szCs w:val="20"/>
              </w:rPr>
              <w:t>Mgr. Vladimír Studnička</w:t>
            </w:r>
          </w:p>
          <w:p w14:paraId="3ECDAF1E" w14:textId="77777777" w:rsidR="003269C3" w:rsidRDefault="003269C3" w:rsidP="003269C3">
            <w:pPr>
              <w:shd w:val="clear" w:color="auto" w:fill="DBE5F1" w:themeFill="accent1" w:themeFillTint="33"/>
              <w:rPr>
                <w:rFonts w:cstheme="minorHAnsi"/>
                <w:sz w:val="20"/>
                <w:szCs w:val="20"/>
              </w:rPr>
            </w:pPr>
            <w:r w:rsidRPr="005F30AB">
              <w:rPr>
                <w:rFonts w:cstheme="minorHAnsi"/>
                <w:b/>
                <w:bCs/>
                <w:sz w:val="20"/>
                <w:szCs w:val="20"/>
              </w:rPr>
              <w:t>Číslo akreditace</w:t>
            </w:r>
            <w:r>
              <w:rPr>
                <w:rFonts w:cstheme="minorHAnsi"/>
                <w:b/>
                <w:bCs/>
                <w:sz w:val="20"/>
                <w:szCs w:val="20"/>
              </w:rPr>
              <w:t xml:space="preserve">: </w:t>
            </w:r>
            <w:r w:rsidRPr="00FF51A9">
              <w:rPr>
                <w:rFonts w:cstheme="minorHAnsi"/>
                <w:sz w:val="20"/>
                <w:szCs w:val="20"/>
              </w:rPr>
              <w:t>AK/PV-54/2020</w:t>
            </w:r>
          </w:p>
          <w:p w14:paraId="476CB882" w14:textId="7DF1C2DE" w:rsidR="003269C3" w:rsidRPr="003269C3" w:rsidRDefault="003269C3" w:rsidP="003269C3">
            <w:pPr>
              <w:shd w:val="clear" w:color="auto" w:fill="DBE5F1" w:themeFill="accent1" w:themeFillTint="33"/>
              <w:rPr>
                <w:rFonts w:cstheme="minorHAnsi"/>
                <w:sz w:val="20"/>
                <w:szCs w:val="20"/>
              </w:rPr>
            </w:pPr>
            <w:r w:rsidRPr="00E63294">
              <w:rPr>
                <w:b/>
                <w:bCs/>
                <w:sz w:val="20"/>
                <w:szCs w:val="20"/>
                <w:shd w:val="clear" w:color="auto" w:fill="DBE5F1" w:themeFill="accent1" w:themeFillTint="33"/>
              </w:rPr>
              <w:t>Cena:</w:t>
            </w:r>
            <w:r w:rsidRPr="00E63294">
              <w:rPr>
                <w:sz w:val="20"/>
                <w:szCs w:val="20"/>
                <w:shd w:val="clear" w:color="auto" w:fill="DBE5F1" w:themeFill="accent1" w:themeFillTint="33"/>
              </w:rPr>
              <w:t xml:space="preserve"> </w:t>
            </w:r>
            <w:r w:rsidRPr="003047EF">
              <w:rPr>
                <w:sz w:val="20"/>
                <w:szCs w:val="20"/>
                <w:shd w:val="clear" w:color="auto" w:fill="DBE5F1" w:themeFill="accent1" w:themeFillTint="33"/>
              </w:rPr>
              <w:t>2.550,- Kč bez DPH</w:t>
            </w:r>
            <w:r>
              <w:rPr>
                <w:sz w:val="20"/>
                <w:szCs w:val="20"/>
                <w:shd w:val="clear" w:color="auto" w:fill="DBE5F1" w:themeFill="accent1" w:themeFillTint="33"/>
              </w:rPr>
              <w:t xml:space="preserve"> (3.085,50,- Kč s DPH)</w:t>
            </w:r>
          </w:p>
        </w:tc>
      </w:tr>
      <w:tr w:rsidR="003269C3" w14:paraId="25831590" w14:textId="77777777" w:rsidTr="00C252ED">
        <w:trPr>
          <w:trHeight w:val="120"/>
        </w:trPr>
        <w:tc>
          <w:tcPr>
            <w:tcW w:w="9923" w:type="dxa"/>
            <w:tcBorders>
              <w:top w:val="dashSmallGap" w:sz="4" w:space="0" w:color="auto"/>
              <w:left w:val="single" w:sz="18" w:space="0" w:color="auto"/>
              <w:bottom w:val="double" w:sz="12" w:space="0" w:color="auto"/>
              <w:right w:val="single" w:sz="18" w:space="0" w:color="auto"/>
            </w:tcBorders>
          </w:tcPr>
          <w:p w14:paraId="3DFB9D6D" w14:textId="77777777" w:rsidR="003269C3" w:rsidRPr="00214030" w:rsidRDefault="003269C3" w:rsidP="003269C3">
            <w:pPr>
              <w:spacing w:after="60"/>
              <w:jc w:val="both"/>
              <w:rPr>
                <w:rFonts w:cstheme="minorHAnsi"/>
                <w:b/>
                <w:sz w:val="20"/>
                <w:szCs w:val="20"/>
              </w:rPr>
            </w:pPr>
            <w:r w:rsidRPr="00214030">
              <w:rPr>
                <w:rFonts w:cstheme="minorHAnsi"/>
                <w:b/>
                <w:sz w:val="20"/>
                <w:szCs w:val="20"/>
              </w:rPr>
              <w:t>Vše</w:t>
            </w:r>
            <w:r>
              <w:rPr>
                <w:rFonts w:cstheme="minorHAnsi"/>
                <w:b/>
                <w:sz w:val="20"/>
                <w:szCs w:val="20"/>
              </w:rPr>
              <w:t xml:space="preserve">, </w:t>
            </w:r>
            <w:r w:rsidRPr="00214030">
              <w:rPr>
                <w:rFonts w:cstheme="minorHAnsi"/>
                <w:b/>
                <w:sz w:val="20"/>
                <w:szCs w:val="20"/>
              </w:rPr>
              <w:t xml:space="preserve">co potřebujete se vzdělat v oblasti zadávání, vedení a kontroly veřejných zakázek na stavební práce: </w:t>
            </w:r>
          </w:p>
          <w:p w14:paraId="78D33A62" w14:textId="77777777" w:rsidR="003269C3" w:rsidRPr="00214030" w:rsidRDefault="003269C3" w:rsidP="003269C3">
            <w:pPr>
              <w:spacing w:after="60"/>
              <w:jc w:val="both"/>
              <w:rPr>
                <w:rFonts w:cstheme="minorHAnsi"/>
                <w:sz w:val="20"/>
                <w:szCs w:val="20"/>
              </w:rPr>
            </w:pPr>
            <w:r w:rsidRPr="00214030">
              <w:rPr>
                <w:rFonts w:cstheme="minorHAnsi"/>
                <w:sz w:val="20"/>
                <w:szCs w:val="20"/>
              </w:rPr>
              <w:t>•    Seznámení se zákonem o veřejných zakázkách, se zaměřením na stavební zakázky, zejm. s technické podmínky VZ.</w:t>
            </w:r>
          </w:p>
          <w:p w14:paraId="5A73AEFF" w14:textId="77777777" w:rsidR="003269C3" w:rsidRPr="00214030" w:rsidRDefault="003269C3" w:rsidP="003269C3">
            <w:pPr>
              <w:spacing w:after="60"/>
              <w:jc w:val="both"/>
              <w:rPr>
                <w:rFonts w:cstheme="minorHAnsi"/>
                <w:sz w:val="20"/>
                <w:szCs w:val="20"/>
              </w:rPr>
            </w:pPr>
            <w:r w:rsidRPr="00214030">
              <w:rPr>
                <w:rFonts w:cstheme="minorHAnsi"/>
                <w:sz w:val="20"/>
                <w:szCs w:val="20"/>
              </w:rPr>
              <w:t>Definice stavebních prací a dodávek včetně praktických příkladů, kdy se jedná o stavební práci a kdy o dodávku.</w:t>
            </w:r>
          </w:p>
          <w:p w14:paraId="230D4DF8" w14:textId="77777777" w:rsidR="003269C3" w:rsidRPr="00214030" w:rsidRDefault="003269C3" w:rsidP="003269C3">
            <w:pPr>
              <w:spacing w:after="60"/>
              <w:jc w:val="both"/>
              <w:rPr>
                <w:rFonts w:cstheme="minorHAnsi"/>
                <w:sz w:val="20"/>
                <w:szCs w:val="20"/>
              </w:rPr>
            </w:pPr>
            <w:r w:rsidRPr="00214030">
              <w:rPr>
                <w:rFonts w:cstheme="minorHAnsi"/>
                <w:sz w:val="20"/>
                <w:szCs w:val="20"/>
              </w:rPr>
              <w:t>•    Komentář k vyhlášce č. 169/2016 Sb., o stanovení rozsahu dokumentace veřejné zakázky na stavební práce a soupisu stavebních prací, dodávek a služeb s výkazem výměr.</w:t>
            </w:r>
          </w:p>
          <w:p w14:paraId="5074FB0F" w14:textId="77777777" w:rsidR="003269C3" w:rsidRPr="00214030" w:rsidRDefault="003269C3" w:rsidP="003269C3">
            <w:pPr>
              <w:spacing w:after="60"/>
              <w:jc w:val="both"/>
              <w:rPr>
                <w:rFonts w:cstheme="minorHAnsi"/>
                <w:sz w:val="20"/>
                <w:szCs w:val="20"/>
              </w:rPr>
            </w:pPr>
            <w:r w:rsidRPr="00214030">
              <w:rPr>
                <w:rFonts w:cstheme="minorHAnsi"/>
                <w:sz w:val="20"/>
                <w:szCs w:val="20"/>
              </w:rPr>
              <w:t>•    Výstupy a ukázky práce ÚRS.</w:t>
            </w:r>
          </w:p>
          <w:p w14:paraId="32D051BB" w14:textId="77777777" w:rsidR="003269C3" w:rsidRDefault="003269C3" w:rsidP="003269C3">
            <w:pPr>
              <w:spacing w:after="60"/>
              <w:jc w:val="both"/>
              <w:rPr>
                <w:rFonts w:cstheme="minorHAnsi"/>
                <w:sz w:val="20"/>
                <w:szCs w:val="20"/>
              </w:rPr>
            </w:pPr>
            <w:r w:rsidRPr="00214030">
              <w:rPr>
                <w:rFonts w:cstheme="minorHAnsi"/>
                <w:sz w:val="20"/>
                <w:szCs w:val="20"/>
              </w:rPr>
              <w:t>•    Diskuze</w:t>
            </w:r>
          </w:p>
          <w:p w14:paraId="1D216742" w14:textId="7CDC4042" w:rsidR="003269C3" w:rsidRPr="00FB0440" w:rsidRDefault="003269C3" w:rsidP="003269C3">
            <w:pPr>
              <w:pStyle w:val="xmsonormal"/>
              <w:spacing w:after="60"/>
              <w:jc w:val="both"/>
              <w:rPr>
                <w:rFonts w:asciiTheme="minorHAnsi" w:hAnsiTheme="minorHAnsi" w:cstheme="minorHAnsi"/>
                <w:b/>
                <w:bCs/>
                <w:sz w:val="20"/>
                <w:szCs w:val="20"/>
              </w:rPr>
            </w:pPr>
            <w:r w:rsidRPr="0078089E">
              <w:rPr>
                <w:b/>
                <w:sz w:val="20"/>
                <w:szCs w:val="20"/>
              </w:rPr>
              <w:t>Určení a předpokládané znalosti:</w:t>
            </w:r>
          </w:p>
        </w:tc>
      </w:tr>
      <w:tr w:rsidR="002E41BC" w14:paraId="1BE2B8CB" w14:textId="77777777" w:rsidTr="00C92077">
        <w:trPr>
          <w:trHeight w:val="15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4D6F3A57" w14:textId="77777777" w:rsidR="002E41BC" w:rsidRDefault="00BC35A1" w:rsidP="002E41BC">
            <w:pPr>
              <w:pStyle w:val="Nadpis1"/>
              <w:outlineLvl w:val="0"/>
            </w:pPr>
            <w:bookmarkStart w:id="43" w:name="_Toc60902752"/>
            <w:r>
              <w:rPr>
                <w:u w:val="none"/>
              </w:rPr>
              <w:lastRenderedPageBreak/>
              <w:pict w14:anchorId="082DC829">
                <v:shape id="Textové pole 37" o:spid="_x0000_s1040" type="#_x0000_t202" style="position:absolute;margin-left:164.6pt;margin-top:1.75pt;width:324.95pt;height:63.75pt;z-index:251756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" filled="f" stroked="f">
                  <v:textbox style="mso-next-textbox:#Textové pole 37">
                    <w:txbxContent>
                      <w:p w14:paraId="61DB17D1" w14:textId="77777777" w:rsidR="002E41BC" w:rsidRDefault="002E41B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A/217</w:t>
                        </w:r>
                      </w:p>
                      <w:p w14:paraId="2D2D8DF6" w14:textId="77777777" w:rsidR="002E41BC" w:rsidRDefault="002E41BC">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mírně pokročilé a specialisty (zkušení zadavatelé)</w:t>
                        </w:r>
                      </w:p>
                    </w:txbxContent>
                  </v:textbox>
                </v:shape>
              </w:pict>
            </w:r>
            <w:r w:rsidR="002E41BC">
              <w:t>OBJASNĚNÍ NEBO DOPLNĚNÍ DLE § 46 ZZVZ VS. ZMĚNA NABÍDKY- NOVINKA</w:t>
            </w:r>
            <w:bookmarkEnd w:id="43"/>
          </w:p>
          <w:p w14:paraId="3F1DFC57" w14:textId="5E5596CE" w:rsidR="002E41BC" w:rsidRDefault="002E41BC" w:rsidP="002E41BC">
            <w:pPr>
              <w:spacing w:line="160" w:lineRule="atLeast"/>
              <w:rPr>
                <w:rFonts w:cstheme="minorHAnsi"/>
                <w:sz w:val="20"/>
                <w:szCs w:val="20"/>
              </w:rPr>
            </w:pPr>
            <w:r>
              <w:rPr>
                <w:rFonts w:cstheme="minorHAnsi"/>
                <w:b/>
                <w:bCs/>
                <w:sz w:val="20"/>
                <w:szCs w:val="20"/>
              </w:rPr>
              <w:t>Termín:</w:t>
            </w:r>
            <w:r>
              <w:rPr>
                <w:rFonts w:cstheme="minorHAnsi"/>
                <w:sz w:val="20"/>
                <w:szCs w:val="20"/>
              </w:rPr>
              <w:t xml:space="preserve"> 3. června 2021 </w:t>
            </w:r>
          </w:p>
          <w:p w14:paraId="7C665C2F" w14:textId="77777777" w:rsidR="002E41BC" w:rsidRDefault="002E41BC" w:rsidP="002E41BC">
            <w:pPr>
              <w:spacing w:line="240" w:lineRule="atLeast"/>
              <w:rPr>
                <w:rFonts w:cstheme="minorHAnsi"/>
                <w:b/>
                <w:bCs/>
                <w:sz w:val="20"/>
                <w:szCs w:val="20"/>
              </w:rPr>
            </w:pPr>
            <w:r>
              <w:rPr>
                <w:rFonts w:cstheme="minorHAnsi"/>
                <w:b/>
                <w:bCs/>
                <w:sz w:val="20"/>
                <w:szCs w:val="20"/>
              </w:rPr>
              <w:t xml:space="preserve">Čas: </w:t>
            </w:r>
            <w:r>
              <w:rPr>
                <w:rFonts w:cstheme="minorHAnsi"/>
                <w:sz w:val="20"/>
                <w:szCs w:val="20"/>
              </w:rPr>
              <w:t>9,00 – 13,00</w:t>
            </w:r>
          </w:p>
          <w:p w14:paraId="7DEB7B52" w14:textId="77777777" w:rsidR="002E41BC" w:rsidRDefault="002E41BC" w:rsidP="002E41BC">
            <w:pPr>
              <w:rPr>
                <w:rFonts w:cstheme="minorHAnsi"/>
                <w:sz w:val="20"/>
                <w:szCs w:val="20"/>
              </w:rPr>
            </w:pPr>
            <w:r>
              <w:rPr>
                <w:rFonts w:cstheme="minorHAnsi"/>
                <w:b/>
                <w:bCs/>
                <w:sz w:val="20"/>
                <w:szCs w:val="20"/>
              </w:rPr>
              <w:t>Lektor:</w:t>
            </w:r>
            <w:r>
              <w:rPr>
                <w:rFonts w:cstheme="minorHAnsi"/>
                <w:sz w:val="20"/>
                <w:szCs w:val="20"/>
              </w:rPr>
              <w:t xml:space="preserve"> Mgr. Tomáš Machurek (MT </w:t>
            </w:r>
            <w:proofErr w:type="spellStart"/>
            <w:r>
              <w:rPr>
                <w:rFonts w:cstheme="minorHAnsi"/>
                <w:sz w:val="20"/>
                <w:szCs w:val="20"/>
              </w:rPr>
              <w:t>Legal</w:t>
            </w:r>
            <w:proofErr w:type="spellEnd"/>
            <w:r>
              <w:rPr>
                <w:rFonts w:cstheme="minorHAnsi"/>
                <w:sz w:val="20"/>
                <w:szCs w:val="20"/>
              </w:rPr>
              <w:t xml:space="preserve"> s.r.o., advokátní kancelář)</w:t>
            </w:r>
          </w:p>
          <w:p w14:paraId="195CE5A5" w14:textId="4DE6E98E" w:rsidR="002E41BC" w:rsidRPr="00214030" w:rsidRDefault="002E41BC" w:rsidP="002E41BC">
            <w:pPr>
              <w:spacing w:after="60"/>
              <w:jc w:val="both"/>
              <w:rPr>
                <w:rFonts w:cstheme="minorHAnsi"/>
                <w:b/>
                <w:sz w:val="20"/>
                <w:szCs w:val="20"/>
              </w:rPr>
            </w:pPr>
            <w:r>
              <w:rPr>
                <w:rFonts w:cs="Calibri"/>
                <w:b/>
                <w:bCs/>
                <w:sz w:val="20"/>
                <w:szCs w:val="20"/>
                <w:lang w:eastAsia="cs-CZ"/>
              </w:rPr>
              <w:t xml:space="preserve">Cena: </w:t>
            </w:r>
            <w:r>
              <w:rPr>
                <w:sz w:val="20"/>
                <w:szCs w:val="20"/>
              </w:rPr>
              <w:t>1.800,- Kč bez DPH (2.178,- Kč vč. DPH)</w:t>
            </w:r>
          </w:p>
        </w:tc>
      </w:tr>
      <w:tr w:rsidR="002E41BC" w14:paraId="0C7D3311" w14:textId="77777777" w:rsidTr="00C252ED">
        <w:trPr>
          <w:trHeight w:val="150"/>
        </w:trPr>
        <w:tc>
          <w:tcPr>
            <w:tcW w:w="9923" w:type="dxa"/>
            <w:tcBorders>
              <w:top w:val="dashSmallGap" w:sz="4" w:space="0" w:color="auto"/>
              <w:left w:val="single" w:sz="18" w:space="0" w:color="auto"/>
              <w:bottom w:val="double" w:sz="12" w:space="0" w:color="auto"/>
              <w:right w:val="single" w:sz="18" w:space="0" w:color="auto"/>
            </w:tcBorders>
          </w:tcPr>
          <w:p w14:paraId="2E9AD4AA" w14:textId="77777777" w:rsidR="002E41BC" w:rsidRDefault="002E41BC" w:rsidP="002E41BC">
            <w:pPr>
              <w:jc w:val="both"/>
              <w:rPr>
                <w:sz w:val="20"/>
                <w:szCs w:val="20"/>
              </w:rPr>
            </w:pPr>
            <w:r>
              <w:rPr>
                <w:b/>
                <w:bCs/>
                <w:sz w:val="20"/>
                <w:szCs w:val="20"/>
              </w:rPr>
              <w:t>Cílem semináře</w:t>
            </w:r>
            <w:r>
              <w:rPr>
                <w:sz w:val="20"/>
                <w:szCs w:val="20"/>
              </w:rPr>
              <w:t xml:space="preserve"> je odpovědět na otázky, zda zákon č. 134/2016 Sb., o zadávání veřejných zakázek, ve znění pozdějších předpisů (dále jen "ZZVZ") přistupuje k objasnění a doplnění nabídky opravdu flexibilněji, než tomu bylo dle předchozího zákona č. 137/2006 Sb.? Co vše může být v rámci nabídky po jejím podání doplněno, příp. opraveno, aby se nejednalo o nepřípustnou změnu nabídky. Jak se k této problematice staví dosavadní judikatura? Součástí semináře bude také seznámení s touto problematikou z pohledu rozhodnutí ÚOHS.</w:t>
            </w:r>
          </w:p>
          <w:p w14:paraId="04DD3CB4" w14:textId="77777777" w:rsidR="002E41BC" w:rsidRDefault="002E41BC" w:rsidP="002E41BC">
            <w:pPr>
              <w:jc w:val="both"/>
              <w:rPr>
                <w:sz w:val="20"/>
                <w:szCs w:val="20"/>
              </w:rPr>
            </w:pPr>
          </w:p>
          <w:p w14:paraId="366E68AF" w14:textId="77777777" w:rsidR="002E41BC" w:rsidRDefault="002E41BC" w:rsidP="002E41BC">
            <w:pPr>
              <w:jc w:val="both"/>
              <w:rPr>
                <w:sz w:val="20"/>
                <w:szCs w:val="20"/>
              </w:rPr>
            </w:pPr>
            <w:r>
              <w:rPr>
                <w:sz w:val="20"/>
                <w:szCs w:val="20"/>
              </w:rPr>
              <w:t>V celém průběhu semináře budou prezentovány příklady dobré a špatné praxe a bude poskytnut dostatečný prostor pro dotazy účastníků k dalším otázkám z oblasti aplikace § 46 ZZVZ</w:t>
            </w:r>
          </w:p>
          <w:p w14:paraId="44B2CA41" w14:textId="77777777" w:rsidR="002E41BC" w:rsidRDefault="002E41BC" w:rsidP="002E41BC">
            <w:pPr>
              <w:jc w:val="both"/>
              <w:rPr>
                <w:b/>
                <w:sz w:val="20"/>
                <w:szCs w:val="20"/>
              </w:rPr>
            </w:pPr>
          </w:p>
          <w:p w14:paraId="735E8765" w14:textId="1A0600CC" w:rsidR="002E41BC" w:rsidRPr="00214030" w:rsidRDefault="002E41BC" w:rsidP="002E41BC">
            <w:pPr>
              <w:spacing w:after="60"/>
              <w:jc w:val="both"/>
              <w:rPr>
                <w:rFonts w:cstheme="minorHAnsi"/>
                <w:b/>
                <w:sz w:val="20"/>
                <w:szCs w:val="20"/>
              </w:rPr>
            </w:pPr>
            <w:r>
              <w:rPr>
                <w:b/>
                <w:sz w:val="20"/>
                <w:szCs w:val="20"/>
              </w:rPr>
              <w:t>Určení a předpokládané znalosti:</w:t>
            </w:r>
          </w:p>
        </w:tc>
      </w:tr>
      <w:tr w:rsidR="00CD7AD1" w14:paraId="5BA2BF86" w14:textId="77777777" w:rsidTr="00BD582A">
        <w:trPr>
          <w:trHeight w:val="120"/>
        </w:trPr>
        <w:tc>
          <w:tcPr>
            <w:tcW w:w="9923" w:type="dxa"/>
            <w:tcBorders>
              <w:top w:val="double" w:sz="12" w:space="0" w:color="auto"/>
              <w:left w:val="single" w:sz="18" w:space="0" w:color="auto"/>
              <w:bottom w:val="dashSmallGap" w:sz="4" w:space="0" w:color="auto"/>
              <w:right w:val="single" w:sz="18" w:space="0" w:color="auto"/>
            </w:tcBorders>
            <w:shd w:val="clear" w:color="auto" w:fill="DBE5F1" w:themeFill="accent1" w:themeFillTint="33"/>
          </w:tcPr>
          <w:p w14:paraId="58226F53" w14:textId="77777777" w:rsidR="00CD7AD1" w:rsidRDefault="00CD7AD1" w:rsidP="00CD7AD1">
            <w:pPr>
              <w:pStyle w:val="Nadpis1"/>
              <w:outlineLvl w:val="0"/>
            </w:pPr>
            <w:bookmarkStart w:id="44" w:name="_Toc60902753"/>
            <w:r w:rsidRPr="000C1CE2">
              <w:rPr>
                <w:noProof/>
                <w:lang w:eastAsia="cs-CZ"/>
              </w:rPr>
              <mc:AlternateContent>
                <mc:Choice Requires="wps">
                  <w:drawing>
                    <wp:anchor distT="0" distB="0" distL="114300" distR="114300" simplePos="0" relativeHeight="251768872" behindDoc="0" locked="0" layoutInCell="1" allowOverlap="1" wp14:anchorId="4A055966" wp14:editId="4A4380BC">
                      <wp:simplePos x="0" y="0"/>
                      <wp:positionH relativeFrom="column">
                        <wp:posOffset>2181225</wp:posOffset>
                      </wp:positionH>
                      <wp:positionV relativeFrom="paragraph">
                        <wp:posOffset>95250</wp:posOffset>
                      </wp:positionV>
                      <wp:extent cx="1828800" cy="657225"/>
                      <wp:effectExtent l="0" t="0" r="0" b="9525"/>
                      <wp:wrapNone/>
                      <wp:docPr id="8" name="Textové pole 8"/>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0C24A91A" w14:textId="77777777" w:rsidR="00CD7AD1" w:rsidRPr="00D17110" w:rsidRDefault="00CD7AD1" w:rsidP="00D42FB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A/12</w:t>
                                  </w:r>
                                </w:p>
                                <w:p w14:paraId="7577FB12" w14:textId="77777777" w:rsidR="00CD7AD1" w:rsidRPr="00D17110" w:rsidRDefault="00CD7AD1" w:rsidP="00D42FB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veřejné zakázky – </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pro začátečníky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mírně</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055966" id="Textové pole 8" o:spid="_x0000_s1052" type="#_x0000_t202" style="position:absolute;margin-left:171.75pt;margin-top:7.5pt;width:2in;height:51.75pt;z-index:2517688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" filled="f" stroked="f">
                      <v:textbox>
                        <w:txbxContent>
                          <w:p w14:paraId="0C24A91A" w14:textId="77777777" w:rsidR="00CD7AD1" w:rsidRPr="00D17110" w:rsidRDefault="00CD7AD1" w:rsidP="00D42FB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A/12</w:t>
                            </w:r>
                          </w:p>
                          <w:p w14:paraId="7577FB12" w14:textId="77777777" w:rsidR="00CD7AD1" w:rsidRPr="00D17110" w:rsidRDefault="00CD7AD1" w:rsidP="00D42FB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veřejné zakázky – </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pro začátečníky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mírně</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v:textbox>
                    </v:shape>
                  </w:pict>
                </mc:Fallback>
              </mc:AlternateContent>
            </w:r>
            <w:r>
              <w:t>ELEKTRONIZACE VEŘEJNÝCH ZAKÁZEK - AKTUALIZACE</w:t>
            </w:r>
            <w:bookmarkEnd w:id="44"/>
          </w:p>
          <w:p w14:paraId="3C15A981" w14:textId="79B4C871" w:rsidR="00CD7AD1" w:rsidRPr="00710232" w:rsidRDefault="00CD7AD1" w:rsidP="00CD7AD1">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sidR="008D4D5E">
              <w:rPr>
                <w:rFonts w:cstheme="minorHAnsi"/>
                <w:sz w:val="20"/>
                <w:szCs w:val="20"/>
              </w:rPr>
              <w:t>4</w:t>
            </w:r>
            <w:r>
              <w:rPr>
                <w:rFonts w:cstheme="minorHAnsi"/>
                <w:sz w:val="20"/>
                <w:szCs w:val="20"/>
              </w:rPr>
              <w:t xml:space="preserve">. </w:t>
            </w:r>
            <w:r w:rsidR="008D4D5E">
              <w:rPr>
                <w:rFonts w:cstheme="minorHAnsi"/>
                <w:sz w:val="20"/>
                <w:szCs w:val="20"/>
              </w:rPr>
              <w:t>června</w:t>
            </w:r>
            <w:r w:rsidRPr="00710232">
              <w:rPr>
                <w:rFonts w:cstheme="minorHAnsi"/>
                <w:sz w:val="20"/>
                <w:szCs w:val="20"/>
              </w:rPr>
              <w:t xml:space="preserve"> 20</w:t>
            </w:r>
            <w:r>
              <w:rPr>
                <w:rFonts w:cstheme="minorHAnsi"/>
                <w:sz w:val="20"/>
                <w:szCs w:val="20"/>
              </w:rPr>
              <w:t>2</w:t>
            </w:r>
            <w:r w:rsidR="008D4D5E">
              <w:rPr>
                <w:rFonts w:cstheme="minorHAnsi"/>
                <w:sz w:val="20"/>
                <w:szCs w:val="20"/>
              </w:rPr>
              <w:t>1</w:t>
            </w:r>
          </w:p>
          <w:p w14:paraId="2614985A" w14:textId="77777777" w:rsidR="00CD7AD1" w:rsidRPr="00710232" w:rsidRDefault="00CD7AD1" w:rsidP="00CD7AD1">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3</w:t>
            </w:r>
            <w:r w:rsidRPr="00710232">
              <w:rPr>
                <w:rFonts w:cstheme="minorHAnsi"/>
                <w:sz w:val="20"/>
                <w:szCs w:val="20"/>
              </w:rPr>
              <w:t>,00</w:t>
            </w:r>
          </w:p>
          <w:p w14:paraId="7F256A0A" w14:textId="77777777" w:rsidR="00CD7AD1" w:rsidRDefault="00CD7AD1" w:rsidP="00CD7AD1">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Pr>
                <w:rFonts w:cstheme="minorHAnsi"/>
                <w:sz w:val="20"/>
                <w:szCs w:val="20"/>
              </w:rPr>
              <w:t>Mgr. Monika Koudelková</w:t>
            </w:r>
          </w:p>
          <w:p w14:paraId="59620E6C" w14:textId="77777777" w:rsidR="00CD7AD1" w:rsidRDefault="00CD7AD1" w:rsidP="00CD7AD1">
            <w:pPr>
              <w:spacing w:line="216" w:lineRule="auto"/>
              <w:jc w:val="both"/>
              <w:rPr>
                <w:color w:val="000000"/>
                <w:sz w:val="20"/>
                <w:szCs w:val="20"/>
              </w:rPr>
            </w:pPr>
            <w:r w:rsidRPr="005F45F3">
              <w:rPr>
                <w:b/>
                <w:bCs/>
                <w:color w:val="000000"/>
                <w:sz w:val="20"/>
                <w:szCs w:val="20"/>
              </w:rPr>
              <w:t>Číslo akreditace</w:t>
            </w:r>
            <w:r w:rsidRPr="005F45F3">
              <w:rPr>
                <w:color w:val="000000"/>
                <w:sz w:val="20"/>
                <w:szCs w:val="20"/>
              </w:rPr>
              <w:t>:</w:t>
            </w:r>
            <w:r>
              <w:t xml:space="preserve"> </w:t>
            </w:r>
            <w:r w:rsidRPr="00911292">
              <w:rPr>
                <w:color w:val="000000"/>
                <w:sz w:val="20"/>
                <w:szCs w:val="20"/>
              </w:rPr>
              <w:t>AK/PV-456/2018</w:t>
            </w:r>
          </w:p>
          <w:p w14:paraId="1B670E78" w14:textId="21D02AC4" w:rsidR="00CD7AD1" w:rsidRDefault="00CD7AD1" w:rsidP="00CD7AD1">
            <w:pPr>
              <w:jc w:val="both"/>
              <w:rPr>
                <w:b/>
                <w:bCs/>
                <w:sz w:val="20"/>
                <w:szCs w:val="20"/>
              </w:rPr>
            </w:pPr>
            <w:r w:rsidRPr="005F45F3">
              <w:rPr>
                <w:b/>
                <w:sz w:val="20"/>
                <w:szCs w:val="20"/>
              </w:rPr>
              <w:t>Cena:</w:t>
            </w:r>
            <w:r>
              <w:rPr>
                <w:b/>
                <w:sz w:val="20"/>
                <w:szCs w:val="20"/>
              </w:rPr>
              <w:t xml:space="preserve"> </w:t>
            </w:r>
            <w:r w:rsidRPr="008E1916">
              <w:rPr>
                <w:bCs/>
                <w:sz w:val="20"/>
                <w:szCs w:val="20"/>
              </w:rPr>
              <w:t>1.800,- Kč bez DPH (2.178,- Kč vč. DPH)</w:t>
            </w:r>
          </w:p>
        </w:tc>
      </w:tr>
      <w:tr w:rsidR="00CD7AD1" w14:paraId="1C17F5F3" w14:textId="77777777" w:rsidTr="00BD582A">
        <w:trPr>
          <w:trHeight w:val="120"/>
        </w:trPr>
        <w:tc>
          <w:tcPr>
            <w:tcW w:w="9923" w:type="dxa"/>
            <w:tcBorders>
              <w:top w:val="dashSmallGap" w:sz="4" w:space="0" w:color="auto"/>
              <w:left w:val="single" w:sz="18" w:space="0" w:color="auto"/>
              <w:bottom w:val="threeDEngrave" w:sz="18" w:space="0" w:color="auto"/>
              <w:right w:val="single" w:sz="18" w:space="0" w:color="auto"/>
            </w:tcBorders>
          </w:tcPr>
          <w:p w14:paraId="1AAE8E9B" w14:textId="77777777" w:rsidR="00CD7AD1" w:rsidRPr="00D365F5" w:rsidRDefault="00CD7AD1" w:rsidP="00CD7AD1">
            <w:pPr>
              <w:spacing w:before="60" w:after="90" w:line="252" w:lineRule="atLeast"/>
              <w:jc w:val="both"/>
              <w:rPr>
                <w:b/>
                <w:bCs/>
                <w:sz w:val="20"/>
                <w:szCs w:val="20"/>
              </w:rPr>
            </w:pPr>
            <w:r w:rsidRPr="00D365F5">
              <w:rPr>
                <w:b/>
                <w:bCs/>
                <w:sz w:val="20"/>
                <w:szCs w:val="20"/>
              </w:rPr>
              <w:t>CÍLEM KURZU JE PODROBNĚ SEZNÁMÁMIT S DOPADEM POVINNÉ ELEKTRONIZACE NA ZADÁVACÍ PRAXI V SOUVISLOSTECH PLATNÉ LEGISLATIVY A AKTUÁLNÍCH VÝKLADOVÝCH STANOVISEK A PRAXE.</w:t>
            </w:r>
          </w:p>
          <w:p w14:paraId="35A18FC6" w14:textId="77777777" w:rsidR="00CD7AD1" w:rsidRPr="00D365F5" w:rsidRDefault="00CD7AD1" w:rsidP="00CD7AD1">
            <w:pPr>
              <w:spacing w:before="60" w:after="90" w:line="252" w:lineRule="atLeast"/>
              <w:jc w:val="both"/>
              <w:rPr>
                <w:sz w:val="20"/>
                <w:szCs w:val="20"/>
              </w:rPr>
            </w:pPr>
            <w:r w:rsidRPr="00D365F5">
              <w:rPr>
                <w:sz w:val="20"/>
                <w:szCs w:val="20"/>
              </w:rPr>
              <w:t>Účastníci se seznámí s jednotlivými kroky, od způsobu, jak se zaregistrovat do Věstníku veřejných zakázek, co je potřeba k první práci se systémem Národního elektronického nástroje nebo například „</w:t>
            </w:r>
            <w:proofErr w:type="spellStart"/>
            <w:r w:rsidRPr="00D365F5">
              <w:rPr>
                <w:sz w:val="20"/>
                <w:szCs w:val="20"/>
              </w:rPr>
              <w:t>Tenderareny</w:t>
            </w:r>
            <w:proofErr w:type="spellEnd"/>
            <w:r w:rsidRPr="00D365F5">
              <w:rPr>
                <w:sz w:val="20"/>
                <w:szCs w:val="20"/>
              </w:rPr>
              <w:t>“ z pohledu praktického zadávání, až po výklad určený těm „</w:t>
            </w:r>
            <w:proofErr w:type="spellStart"/>
            <w:r w:rsidRPr="00D365F5">
              <w:rPr>
                <w:sz w:val="20"/>
                <w:szCs w:val="20"/>
              </w:rPr>
              <w:t>zakázkářům</w:t>
            </w:r>
            <w:proofErr w:type="spellEnd"/>
            <w:r w:rsidRPr="00D365F5">
              <w:rPr>
                <w:sz w:val="20"/>
                <w:szCs w:val="20"/>
              </w:rPr>
              <w:t>“, kteří se každodenně věnují zadávání veřejných zakázek a potřebují si osvětlit jimi realizované úkony nebo chtějí zjednodušit svůj proces administrace veřejné zakázky.</w:t>
            </w:r>
          </w:p>
          <w:p w14:paraId="12157301" w14:textId="77777777" w:rsidR="00CD7AD1" w:rsidRPr="00D365F5" w:rsidRDefault="00CD7AD1" w:rsidP="00CD7AD1">
            <w:pPr>
              <w:spacing w:before="60" w:after="90" w:line="252" w:lineRule="atLeast"/>
              <w:jc w:val="both"/>
              <w:rPr>
                <w:b/>
                <w:bCs/>
                <w:sz w:val="20"/>
                <w:szCs w:val="20"/>
              </w:rPr>
            </w:pPr>
            <w:r w:rsidRPr="00D365F5">
              <w:rPr>
                <w:b/>
                <w:bCs/>
                <w:sz w:val="20"/>
                <w:szCs w:val="20"/>
              </w:rPr>
              <w:t xml:space="preserve">Obsah: </w:t>
            </w:r>
          </w:p>
          <w:p w14:paraId="5BE99932" w14:textId="77777777" w:rsidR="00CD7AD1" w:rsidRPr="00D365F5" w:rsidRDefault="00CD7AD1" w:rsidP="00CD7AD1">
            <w:pPr>
              <w:spacing w:before="60" w:after="90" w:line="252" w:lineRule="atLeast"/>
              <w:jc w:val="both"/>
              <w:rPr>
                <w:sz w:val="20"/>
                <w:szCs w:val="20"/>
              </w:rPr>
            </w:pPr>
            <w:r w:rsidRPr="00D365F5">
              <w:rPr>
                <w:b/>
                <w:bCs/>
                <w:sz w:val="20"/>
                <w:szCs w:val="20"/>
              </w:rPr>
              <w:t>•</w:t>
            </w:r>
            <w:r w:rsidRPr="00D365F5">
              <w:rPr>
                <w:b/>
                <w:bCs/>
                <w:sz w:val="20"/>
                <w:szCs w:val="20"/>
              </w:rPr>
              <w:tab/>
            </w:r>
            <w:r w:rsidRPr="00D365F5">
              <w:rPr>
                <w:sz w:val="20"/>
                <w:szCs w:val="20"/>
              </w:rPr>
              <w:t xml:space="preserve">Co znamená „elektronizace“ veřejných zakázek </w:t>
            </w:r>
          </w:p>
          <w:p w14:paraId="2BA6F6F8" w14:textId="77777777" w:rsidR="00CD7AD1" w:rsidRPr="00D365F5" w:rsidRDefault="00CD7AD1" w:rsidP="00CD7AD1">
            <w:pPr>
              <w:spacing w:before="60" w:after="90" w:line="252" w:lineRule="atLeast"/>
              <w:jc w:val="both"/>
              <w:rPr>
                <w:sz w:val="20"/>
                <w:szCs w:val="20"/>
              </w:rPr>
            </w:pPr>
            <w:r w:rsidRPr="00D365F5">
              <w:rPr>
                <w:sz w:val="20"/>
                <w:szCs w:val="20"/>
              </w:rPr>
              <w:t>•</w:t>
            </w:r>
            <w:r w:rsidRPr="00D365F5">
              <w:rPr>
                <w:sz w:val="20"/>
                <w:szCs w:val="20"/>
              </w:rPr>
              <w:tab/>
              <w:t>Elektronický nástroj</w:t>
            </w:r>
          </w:p>
          <w:p w14:paraId="3F5D5FD6" w14:textId="77777777" w:rsidR="00CD7AD1" w:rsidRPr="00D365F5" w:rsidRDefault="00CD7AD1" w:rsidP="00CD7AD1">
            <w:pPr>
              <w:spacing w:before="60" w:after="90" w:line="252" w:lineRule="atLeast"/>
              <w:jc w:val="both"/>
              <w:rPr>
                <w:sz w:val="20"/>
                <w:szCs w:val="20"/>
              </w:rPr>
            </w:pPr>
            <w:r w:rsidRPr="00D365F5">
              <w:rPr>
                <w:sz w:val="20"/>
                <w:szCs w:val="20"/>
              </w:rPr>
              <w:t>•</w:t>
            </w:r>
            <w:r w:rsidRPr="00D365F5">
              <w:rPr>
                <w:sz w:val="20"/>
                <w:szCs w:val="20"/>
              </w:rPr>
              <w:tab/>
              <w:t>Profil zadavatele</w:t>
            </w:r>
          </w:p>
          <w:p w14:paraId="7C32631D" w14:textId="77777777" w:rsidR="00CD7AD1" w:rsidRPr="00D365F5" w:rsidRDefault="00CD7AD1" w:rsidP="00CD7AD1">
            <w:pPr>
              <w:spacing w:before="60" w:after="90" w:line="252" w:lineRule="atLeast"/>
              <w:jc w:val="both"/>
              <w:rPr>
                <w:sz w:val="20"/>
                <w:szCs w:val="20"/>
              </w:rPr>
            </w:pPr>
            <w:r w:rsidRPr="00D365F5">
              <w:rPr>
                <w:sz w:val="20"/>
                <w:szCs w:val="20"/>
              </w:rPr>
              <w:t>•</w:t>
            </w:r>
            <w:r w:rsidRPr="00D365F5">
              <w:rPr>
                <w:sz w:val="20"/>
                <w:szCs w:val="20"/>
              </w:rPr>
              <w:tab/>
              <w:t>Komunikace mezi zadavatelem a dodavatelem</w:t>
            </w:r>
          </w:p>
          <w:p w14:paraId="34114F97" w14:textId="77777777" w:rsidR="00CD7AD1" w:rsidRPr="00D365F5" w:rsidRDefault="00CD7AD1" w:rsidP="00CD7AD1">
            <w:pPr>
              <w:spacing w:before="60" w:after="90" w:line="252" w:lineRule="atLeast"/>
              <w:jc w:val="both"/>
              <w:rPr>
                <w:sz w:val="20"/>
                <w:szCs w:val="20"/>
              </w:rPr>
            </w:pPr>
            <w:r w:rsidRPr="00D365F5">
              <w:rPr>
                <w:sz w:val="20"/>
                <w:szCs w:val="20"/>
              </w:rPr>
              <w:t>•</w:t>
            </w:r>
            <w:r w:rsidRPr="00D365F5">
              <w:rPr>
                <w:sz w:val="20"/>
                <w:szCs w:val="20"/>
              </w:rPr>
              <w:tab/>
              <w:t>ve výběrovém řízení</w:t>
            </w:r>
          </w:p>
          <w:p w14:paraId="172717AB" w14:textId="77777777" w:rsidR="00CD7AD1" w:rsidRPr="00D365F5" w:rsidRDefault="00CD7AD1" w:rsidP="00CD7AD1">
            <w:pPr>
              <w:spacing w:before="60" w:after="90" w:line="252" w:lineRule="atLeast"/>
              <w:jc w:val="both"/>
              <w:rPr>
                <w:sz w:val="20"/>
                <w:szCs w:val="20"/>
              </w:rPr>
            </w:pPr>
            <w:r w:rsidRPr="00D365F5">
              <w:rPr>
                <w:sz w:val="20"/>
                <w:szCs w:val="20"/>
              </w:rPr>
              <w:t>•</w:t>
            </w:r>
            <w:r w:rsidRPr="00D365F5">
              <w:rPr>
                <w:sz w:val="20"/>
                <w:szCs w:val="20"/>
              </w:rPr>
              <w:tab/>
              <w:t xml:space="preserve">v zadávacím řízení </w:t>
            </w:r>
          </w:p>
          <w:p w14:paraId="51C3BD5B" w14:textId="77777777" w:rsidR="00CD7AD1" w:rsidRPr="00D365F5" w:rsidRDefault="00CD7AD1" w:rsidP="00CD7AD1">
            <w:pPr>
              <w:spacing w:before="60" w:after="90" w:line="252" w:lineRule="atLeast"/>
              <w:jc w:val="both"/>
              <w:rPr>
                <w:sz w:val="20"/>
                <w:szCs w:val="20"/>
              </w:rPr>
            </w:pPr>
            <w:r w:rsidRPr="00D365F5">
              <w:rPr>
                <w:sz w:val="20"/>
                <w:szCs w:val="20"/>
              </w:rPr>
              <w:t>•</w:t>
            </w:r>
            <w:r w:rsidRPr="00D365F5">
              <w:rPr>
                <w:sz w:val="20"/>
                <w:szCs w:val="20"/>
              </w:rPr>
              <w:tab/>
              <w:t>Formuláře podle vyhlášky 168/2019 Sb.</w:t>
            </w:r>
          </w:p>
          <w:p w14:paraId="5D443BC6" w14:textId="77777777" w:rsidR="00CD7AD1" w:rsidRDefault="00CD7AD1" w:rsidP="00CD7AD1">
            <w:pPr>
              <w:spacing w:before="60" w:after="90" w:line="252" w:lineRule="atLeast"/>
              <w:jc w:val="both"/>
              <w:rPr>
                <w:sz w:val="20"/>
                <w:szCs w:val="20"/>
              </w:rPr>
            </w:pPr>
            <w:r w:rsidRPr="00D365F5">
              <w:rPr>
                <w:sz w:val="20"/>
                <w:szCs w:val="20"/>
              </w:rPr>
              <w:t>•</w:t>
            </w:r>
            <w:r w:rsidRPr="00D365F5">
              <w:rPr>
                <w:sz w:val="20"/>
                <w:szCs w:val="20"/>
              </w:rPr>
              <w:tab/>
              <w:t>Elektronizace – co je potřeba mít na paměti</w:t>
            </w:r>
          </w:p>
          <w:p w14:paraId="1DB61477" w14:textId="77777777" w:rsidR="00CD7AD1" w:rsidRPr="00234AF1" w:rsidRDefault="00CD7AD1" w:rsidP="00CD7AD1">
            <w:pPr>
              <w:spacing w:before="60" w:after="90" w:line="252" w:lineRule="atLeast"/>
              <w:jc w:val="both"/>
              <w:rPr>
                <w:b/>
                <w:bCs/>
              </w:rPr>
            </w:pPr>
            <w:r w:rsidRPr="00234AF1">
              <w:rPr>
                <w:b/>
                <w:bCs/>
              </w:rPr>
              <w:t>Rozšíření o téma: Co je dokumentace ve VZ v době povinné elektronizace?</w:t>
            </w:r>
          </w:p>
          <w:p w14:paraId="6D3BE488" w14:textId="77777777" w:rsidR="00CD7AD1" w:rsidRPr="00421A21" w:rsidRDefault="00CD7AD1" w:rsidP="00CD7AD1">
            <w:pPr>
              <w:spacing w:before="60" w:after="90" w:line="252" w:lineRule="atLeast"/>
              <w:jc w:val="both"/>
              <w:rPr>
                <w:sz w:val="20"/>
                <w:szCs w:val="20"/>
              </w:rPr>
            </w:pPr>
            <w:r w:rsidRPr="00421A21">
              <w:rPr>
                <w:sz w:val="20"/>
                <w:szCs w:val="20"/>
              </w:rPr>
              <w:t>zaměření se na to, jak povinná elektronická komunikace v zadávacím řízení ovlivnila primárně zadávací dokumentaci veřejné zakázky, potažmo další dokumenty, které jsou v průběhu zadávání veřejné zakázky nejen ze strany zadavatele vytvářeny.</w:t>
            </w:r>
          </w:p>
          <w:p w14:paraId="2DBB244D" w14:textId="77777777" w:rsidR="00CD7AD1" w:rsidRPr="00421A21" w:rsidRDefault="00CD7AD1" w:rsidP="00CD7AD1">
            <w:pPr>
              <w:spacing w:before="60" w:after="90" w:line="252" w:lineRule="atLeast"/>
              <w:jc w:val="both"/>
              <w:rPr>
                <w:sz w:val="20"/>
                <w:szCs w:val="20"/>
              </w:rPr>
            </w:pPr>
            <w:r w:rsidRPr="00421A21">
              <w:rPr>
                <w:sz w:val="20"/>
                <w:szCs w:val="20"/>
              </w:rPr>
              <w:t>• pravidla elektronické komunikace</w:t>
            </w:r>
          </w:p>
          <w:p w14:paraId="7F6C7137" w14:textId="77777777" w:rsidR="00CD7AD1" w:rsidRPr="00421A21" w:rsidRDefault="00CD7AD1" w:rsidP="00CD7AD1">
            <w:pPr>
              <w:spacing w:before="60" w:after="90" w:line="252" w:lineRule="atLeast"/>
              <w:jc w:val="both"/>
              <w:rPr>
                <w:sz w:val="20"/>
                <w:szCs w:val="20"/>
              </w:rPr>
            </w:pPr>
            <w:r w:rsidRPr="00421A21">
              <w:rPr>
                <w:sz w:val="20"/>
                <w:szCs w:val="20"/>
              </w:rPr>
              <w:t>• zadávací dokumentace a prvky elektronické komunikace</w:t>
            </w:r>
          </w:p>
          <w:p w14:paraId="7E40439D" w14:textId="77777777" w:rsidR="00CD7AD1" w:rsidRPr="00D365F5" w:rsidRDefault="00CD7AD1" w:rsidP="00CD7AD1">
            <w:pPr>
              <w:spacing w:before="60" w:after="90" w:line="252" w:lineRule="atLeast"/>
              <w:jc w:val="both"/>
              <w:rPr>
                <w:sz w:val="20"/>
                <w:szCs w:val="20"/>
              </w:rPr>
            </w:pPr>
            <w:r w:rsidRPr="00421A21">
              <w:rPr>
                <w:sz w:val="20"/>
                <w:szCs w:val="20"/>
              </w:rPr>
              <w:t>• ostatní dokumenty a prvky elektronické komunikace</w:t>
            </w:r>
          </w:p>
          <w:p w14:paraId="7632F618" w14:textId="026EC8F6" w:rsidR="00CD7AD1" w:rsidRDefault="00CD7AD1" w:rsidP="00CD7AD1">
            <w:pPr>
              <w:jc w:val="both"/>
              <w:rPr>
                <w:b/>
                <w:bCs/>
                <w:sz w:val="20"/>
                <w:szCs w:val="20"/>
              </w:rPr>
            </w:pPr>
            <w:r w:rsidRPr="00D365F5">
              <w:rPr>
                <w:b/>
                <w:bCs/>
                <w:sz w:val="20"/>
                <w:szCs w:val="20"/>
              </w:rPr>
              <w:t xml:space="preserve">Určení a předpokládané znalosti: </w:t>
            </w:r>
            <w:r w:rsidRPr="00D365F5">
              <w:rPr>
                <w:sz w:val="20"/>
                <w:szCs w:val="20"/>
              </w:rPr>
              <w:t>Kurz je určen pro začátečníky i mírně pokročilé</w:t>
            </w:r>
          </w:p>
        </w:tc>
      </w:tr>
      <w:tr w:rsidR="00B03EFE" w14:paraId="6B8043B4" w14:textId="77777777" w:rsidTr="00C176FC">
        <w:trPr>
          <w:trHeight w:val="15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1443AFB8" w14:textId="77777777" w:rsidR="00B03EFE" w:rsidRPr="00F9119A" w:rsidRDefault="00B03EFE" w:rsidP="00B03EFE">
            <w:pPr>
              <w:pStyle w:val="Nadpis1"/>
              <w:outlineLvl w:val="0"/>
              <w:rPr>
                <w:b w:val="0"/>
                <w:sz w:val="20"/>
                <w:szCs w:val="20"/>
              </w:rPr>
            </w:pPr>
            <w:bookmarkStart w:id="45" w:name="_Toc60902754"/>
            <w:r w:rsidRPr="00F9119A">
              <w:rPr>
                <w:rStyle w:val="Nadpis1Char"/>
                <w:b/>
              </w:rPr>
              <w:lastRenderedPageBreak/>
              <w:t>ZADÁVÁNÍ VEŘEJNÝCH ZAKÁZEK DĚLENÝCH NA ČÁSTI</w:t>
            </w:r>
            <w:bookmarkEnd w:id="45"/>
          </w:p>
          <w:p w14:paraId="03B8DF2B" w14:textId="02B3714F" w:rsidR="00B03EFE" w:rsidRPr="00710232" w:rsidRDefault="00B03EFE" w:rsidP="00B03EFE">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8</w:t>
            </w:r>
            <w:r w:rsidRPr="00710232">
              <w:rPr>
                <w:rFonts w:cstheme="minorHAnsi"/>
                <w:sz w:val="20"/>
                <w:szCs w:val="20"/>
              </w:rPr>
              <w:t xml:space="preserve">. </w:t>
            </w:r>
            <w:r>
              <w:rPr>
                <w:rFonts w:cstheme="minorHAnsi"/>
                <w:sz w:val="20"/>
                <w:szCs w:val="20"/>
              </w:rPr>
              <w:t>června</w:t>
            </w:r>
            <w:r w:rsidRPr="00710232">
              <w:rPr>
                <w:rFonts w:cstheme="minorHAnsi"/>
                <w:sz w:val="20"/>
                <w:szCs w:val="20"/>
              </w:rPr>
              <w:t xml:space="preserve"> 20</w:t>
            </w:r>
            <w:r>
              <w:rPr>
                <w:rFonts w:cstheme="minorHAnsi"/>
                <w:sz w:val="20"/>
                <w:szCs w:val="20"/>
              </w:rPr>
              <w:t>21</w:t>
            </w:r>
          </w:p>
          <w:p w14:paraId="6656265F" w14:textId="77777777" w:rsidR="00B03EFE" w:rsidRPr="00710232" w:rsidRDefault="00B03EFE" w:rsidP="00B03EFE">
            <w:pPr>
              <w:spacing w:line="240" w:lineRule="atLeast"/>
              <w:rPr>
                <w:rFonts w:cstheme="minorHAnsi"/>
                <w:b/>
                <w:bCs/>
                <w:sz w:val="20"/>
                <w:szCs w:val="20"/>
              </w:rPr>
            </w:pPr>
            <w:r w:rsidRPr="00926E62">
              <w:rPr>
                <w:noProof/>
                <w:lang w:eastAsia="cs-CZ"/>
              </w:rPr>
              <mc:AlternateContent>
                <mc:Choice Requires="wps">
                  <w:drawing>
                    <wp:anchor distT="0" distB="0" distL="114300" distR="114300" simplePos="0" relativeHeight="251750440" behindDoc="0" locked="0" layoutInCell="1" allowOverlap="1" wp14:anchorId="25F9C09F" wp14:editId="795F6D4C">
                      <wp:simplePos x="0" y="0"/>
                      <wp:positionH relativeFrom="column">
                        <wp:posOffset>3255645</wp:posOffset>
                      </wp:positionH>
                      <wp:positionV relativeFrom="paragraph">
                        <wp:posOffset>87630</wp:posOffset>
                      </wp:positionV>
                      <wp:extent cx="1828800" cy="657225"/>
                      <wp:effectExtent l="0" t="0" r="0" b="9525"/>
                      <wp:wrapNone/>
                      <wp:docPr id="17" name="Textové pole 17"/>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2BBE3995" w14:textId="77777777" w:rsidR="00B03EFE" w:rsidRPr="004E05D8" w:rsidRDefault="00B03EFE" w:rsidP="002D2484">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A/22</w:t>
                                  </w:r>
                                </w:p>
                                <w:p w14:paraId="3BB3DEC6" w14:textId="77777777" w:rsidR="00B03EFE" w:rsidRPr="004E05D8" w:rsidRDefault="00B03EFE" w:rsidP="002D2484">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mírně pokročilé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F9C09F" id="Textové pole 17" o:spid="_x0000_s1053" type="#_x0000_t202" style="position:absolute;margin-left:256.35pt;margin-top:6.9pt;width:2in;height:51.75pt;z-index:2517504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" filled="f" stroked="f">
                      <v:textbox>
                        <w:txbxContent>
                          <w:p w14:paraId="2BBE3995" w14:textId="77777777" w:rsidR="00B03EFE" w:rsidRPr="004E05D8" w:rsidRDefault="00B03EFE" w:rsidP="002D2484">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A/22</w:t>
                            </w:r>
                          </w:p>
                          <w:p w14:paraId="3BB3DEC6" w14:textId="77777777" w:rsidR="00B03EFE" w:rsidRPr="004E05D8" w:rsidRDefault="00B03EFE" w:rsidP="002D2484">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mírně pokročilé</w:t>
                            </w:r>
                          </w:p>
                        </w:txbxContent>
                      </v:textbox>
                    </v:shape>
                  </w:pict>
                </mc:Fallback>
              </mc:AlternateContent>
            </w: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120AFBBB" w14:textId="77777777" w:rsidR="00B03EFE" w:rsidRDefault="00B03EFE" w:rsidP="00B03EFE">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5A2E4E">
              <w:rPr>
                <w:rFonts w:cstheme="minorHAnsi"/>
                <w:sz w:val="20"/>
                <w:szCs w:val="20"/>
              </w:rPr>
              <w:t>Mgr. Vladimír Studnička</w:t>
            </w:r>
          </w:p>
          <w:p w14:paraId="4A67FA04" w14:textId="77777777" w:rsidR="00B03EFE" w:rsidRPr="006D373B" w:rsidRDefault="00B03EFE" w:rsidP="00B03EFE">
            <w:pPr>
              <w:spacing w:line="240" w:lineRule="atLeast"/>
              <w:rPr>
                <w:rFonts w:cs="Calibri"/>
                <w:bCs/>
                <w:sz w:val="20"/>
                <w:szCs w:val="20"/>
                <w:lang w:eastAsia="cs-CZ"/>
              </w:rPr>
            </w:pPr>
            <w:r>
              <w:rPr>
                <w:rFonts w:eastAsia="Times New Roman" w:cs="Calibri"/>
                <w:b/>
                <w:bCs/>
                <w:sz w:val="20"/>
                <w:szCs w:val="20"/>
                <w:lang w:eastAsia="cs-CZ"/>
              </w:rPr>
              <w:t xml:space="preserve">Číslo akreditace: </w:t>
            </w:r>
            <w:r w:rsidRPr="002D3B0F">
              <w:rPr>
                <w:rFonts w:cs="Calibri"/>
                <w:bCs/>
                <w:sz w:val="20"/>
                <w:szCs w:val="20"/>
                <w:lang w:eastAsia="cs-CZ"/>
              </w:rPr>
              <w:t>AK/PV-284/2018</w:t>
            </w:r>
          </w:p>
          <w:p w14:paraId="2E0406A9" w14:textId="11EF576E" w:rsidR="00B03EFE" w:rsidRPr="00214030" w:rsidRDefault="00B03EFE" w:rsidP="00B03EFE">
            <w:pPr>
              <w:spacing w:after="60"/>
              <w:jc w:val="both"/>
              <w:rPr>
                <w:rFonts w:cstheme="minorHAnsi"/>
                <w:b/>
                <w:sz w:val="20"/>
                <w:szCs w:val="20"/>
              </w:rPr>
            </w:pPr>
            <w:r w:rsidRPr="000B66F7">
              <w:rPr>
                <w:rFonts w:cs="Calibri"/>
                <w:b/>
                <w:sz w:val="20"/>
                <w:szCs w:val="20"/>
                <w:lang w:eastAsia="cs-CZ"/>
              </w:rPr>
              <w:t>Cena:</w:t>
            </w:r>
            <w:r w:rsidRPr="000B66F7">
              <w:rPr>
                <w:rFonts w:cs="Calibri"/>
                <w:bCs/>
                <w:sz w:val="20"/>
                <w:szCs w:val="20"/>
                <w:lang w:eastAsia="cs-CZ"/>
              </w:rPr>
              <w:t xml:space="preserve"> </w:t>
            </w:r>
            <w:r w:rsidRPr="000B66F7">
              <w:rPr>
                <w:bCs/>
                <w:sz w:val="20"/>
                <w:szCs w:val="20"/>
              </w:rPr>
              <w:t>2.450,-</w:t>
            </w:r>
            <w:r w:rsidRPr="000B66F7">
              <w:rPr>
                <w:rFonts w:cs="Calibri"/>
                <w:bCs/>
                <w:sz w:val="20"/>
                <w:szCs w:val="20"/>
                <w:lang w:eastAsia="cs-CZ"/>
              </w:rPr>
              <w:t xml:space="preserve"> </w:t>
            </w:r>
            <w:r>
              <w:rPr>
                <w:rFonts w:cs="Calibri"/>
                <w:bCs/>
                <w:sz w:val="20"/>
                <w:szCs w:val="20"/>
                <w:lang w:eastAsia="cs-CZ"/>
              </w:rPr>
              <w:t xml:space="preserve">Kč bez DPH </w:t>
            </w:r>
            <w:r w:rsidRPr="000B66F7">
              <w:rPr>
                <w:bCs/>
                <w:sz w:val="20"/>
                <w:szCs w:val="20"/>
              </w:rPr>
              <w:t>(2.965,-</w:t>
            </w:r>
            <w:r>
              <w:rPr>
                <w:bCs/>
                <w:sz w:val="20"/>
                <w:szCs w:val="20"/>
              </w:rPr>
              <w:t xml:space="preserve"> vč. DPH</w:t>
            </w:r>
            <w:r w:rsidRPr="000B66F7">
              <w:rPr>
                <w:bCs/>
                <w:sz w:val="20"/>
                <w:szCs w:val="20"/>
              </w:rPr>
              <w:t>)</w:t>
            </w:r>
          </w:p>
        </w:tc>
      </w:tr>
      <w:tr w:rsidR="00B03EFE" w14:paraId="2DCF841B" w14:textId="77777777" w:rsidTr="00C252ED">
        <w:trPr>
          <w:trHeight w:val="150"/>
        </w:trPr>
        <w:tc>
          <w:tcPr>
            <w:tcW w:w="9923" w:type="dxa"/>
            <w:tcBorders>
              <w:top w:val="dashSmallGap" w:sz="4" w:space="0" w:color="auto"/>
              <w:left w:val="single" w:sz="18" w:space="0" w:color="auto"/>
              <w:bottom w:val="double" w:sz="12" w:space="0" w:color="auto"/>
              <w:right w:val="single" w:sz="18" w:space="0" w:color="auto"/>
            </w:tcBorders>
          </w:tcPr>
          <w:p w14:paraId="5CF0FF22" w14:textId="77777777" w:rsidR="00B03EFE" w:rsidRPr="002D3B0F" w:rsidRDefault="00B03EFE" w:rsidP="00B03EFE">
            <w:pPr>
              <w:spacing w:before="60" w:after="60"/>
              <w:jc w:val="both"/>
              <w:rPr>
                <w:b/>
                <w:sz w:val="20"/>
                <w:szCs w:val="20"/>
              </w:rPr>
            </w:pPr>
            <w:r w:rsidRPr="002D3B0F">
              <w:rPr>
                <w:b/>
                <w:sz w:val="20"/>
                <w:szCs w:val="20"/>
              </w:rPr>
              <w:t xml:space="preserve">CÍLEM KURZU JE DETAILNĚ SEZNÁMIT ÚČASTNÍKY S PROBLEMATIKOU DĚLENÍ VEŘEJNÝCH ZAKÁZEK NA ČÁSTI. KURZ POSKYTNE ÚČASTNÍKŮM CELKOVÝ PŘEHLED O JEDNOTLIVÝCH PRAVIDLECH ZZVZ UPRAVUJÍCÍCH DĚLENÍ VEŘEJNÉ ZAKÁZKY NA ČÁSTI. </w:t>
            </w:r>
          </w:p>
          <w:p w14:paraId="2478A561" w14:textId="77777777" w:rsidR="00B03EFE" w:rsidRDefault="00B03EFE" w:rsidP="00B03EFE">
            <w:pPr>
              <w:jc w:val="both"/>
              <w:rPr>
                <w:sz w:val="20"/>
                <w:szCs w:val="20"/>
              </w:rPr>
            </w:pPr>
            <w:r w:rsidRPr="002D3B0F">
              <w:rPr>
                <w:sz w:val="20"/>
                <w:szCs w:val="20"/>
              </w:rPr>
              <w:t>Kurz se bude podrobně věnovat problematice určení předmětu veřejné zakázky a stanovení předpokládané hodnoty veřejné zakázky dělené na části. Také se bude zabývat těmi oblastmi zadávacího řízení, kde může dělení veřejné zakázky na části potenciálně způsobit nestandardní či problematickou situaci. V celém průběhu kurzu budou prezentovány příklady dobré a špatné praxe a bude poskytnut dostatečný prostor pro dotazy účastníků.</w:t>
            </w:r>
          </w:p>
          <w:p w14:paraId="436D2E8A" w14:textId="77777777" w:rsidR="00B03EFE" w:rsidRDefault="00B03EFE" w:rsidP="00B03EFE">
            <w:pPr>
              <w:jc w:val="both"/>
              <w:rPr>
                <w:sz w:val="20"/>
                <w:szCs w:val="20"/>
              </w:rPr>
            </w:pPr>
          </w:p>
          <w:p w14:paraId="4E9F35BB" w14:textId="77777777" w:rsidR="00B03EFE" w:rsidRDefault="00B03EFE" w:rsidP="00B03EFE">
            <w:pPr>
              <w:jc w:val="both"/>
              <w:rPr>
                <w:b/>
                <w:sz w:val="20"/>
                <w:szCs w:val="20"/>
              </w:rPr>
            </w:pPr>
            <w:r w:rsidRPr="002D3B0F">
              <w:rPr>
                <w:b/>
                <w:sz w:val="20"/>
                <w:szCs w:val="20"/>
              </w:rPr>
              <w:t>O</w:t>
            </w:r>
            <w:r>
              <w:rPr>
                <w:b/>
                <w:sz w:val="20"/>
                <w:szCs w:val="20"/>
              </w:rPr>
              <w:t>bsah</w:t>
            </w:r>
            <w:r w:rsidRPr="002D3B0F">
              <w:rPr>
                <w:b/>
                <w:sz w:val="20"/>
                <w:szCs w:val="20"/>
              </w:rPr>
              <w:t>:</w:t>
            </w:r>
          </w:p>
          <w:p w14:paraId="4CDD195B" w14:textId="77777777" w:rsidR="00B03EFE" w:rsidRPr="002D3B0F" w:rsidRDefault="00B03EFE" w:rsidP="00B03EFE">
            <w:pPr>
              <w:numPr>
                <w:ilvl w:val="0"/>
                <w:numId w:val="6"/>
              </w:numPr>
              <w:jc w:val="both"/>
              <w:rPr>
                <w:sz w:val="20"/>
                <w:szCs w:val="20"/>
              </w:rPr>
            </w:pPr>
            <w:r w:rsidRPr="002D3B0F">
              <w:rPr>
                <w:sz w:val="20"/>
                <w:szCs w:val="20"/>
              </w:rPr>
              <w:t>Úvod</w:t>
            </w:r>
          </w:p>
          <w:p w14:paraId="59228A67" w14:textId="77777777" w:rsidR="00B03EFE" w:rsidRPr="002D3B0F" w:rsidRDefault="00B03EFE" w:rsidP="00B03EFE">
            <w:pPr>
              <w:numPr>
                <w:ilvl w:val="0"/>
                <w:numId w:val="6"/>
              </w:numPr>
              <w:jc w:val="both"/>
              <w:rPr>
                <w:sz w:val="20"/>
                <w:szCs w:val="20"/>
              </w:rPr>
            </w:pPr>
            <w:r w:rsidRPr="002D3B0F">
              <w:rPr>
                <w:sz w:val="20"/>
                <w:szCs w:val="20"/>
              </w:rPr>
              <w:t xml:space="preserve">Určení jedné VZ </w:t>
            </w:r>
          </w:p>
          <w:p w14:paraId="1D248329" w14:textId="77777777" w:rsidR="00B03EFE" w:rsidRPr="002D3B0F" w:rsidRDefault="00B03EFE" w:rsidP="00B03EFE">
            <w:pPr>
              <w:numPr>
                <w:ilvl w:val="0"/>
                <w:numId w:val="6"/>
              </w:numPr>
              <w:jc w:val="both"/>
              <w:rPr>
                <w:sz w:val="20"/>
                <w:szCs w:val="20"/>
              </w:rPr>
            </w:pPr>
            <w:r w:rsidRPr="002D3B0F">
              <w:rPr>
                <w:sz w:val="20"/>
                <w:szCs w:val="20"/>
              </w:rPr>
              <w:t xml:space="preserve">Předpokládaná hodnota jedné VZ </w:t>
            </w:r>
          </w:p>
          <w:p w14:paraId="1CC88B65" w14:textId="77777777" w:rsidR="00B03EFE" w:rsidRPr="002D3B0F" w:rsidRDefault="00B03EFE" w:rsidP="00B03EFE">
            <w:pPr>
              <w:numPr>
                <w:ilvl w:val="0"/>
                <w:numId w:val="6"/>
              </w:numPr>
              <w:jc w:val="both"/>
              <w:rPr>
                <w:sz w:val="20"/>
                <w:szCs w:val="20"/>
              </w:rPr>
            </w:pPr>
            <w:r w:rsidRPr="002D3B0F">
              <w:rPr>
                <w:sz w:val="20"/>
                <w:szCs w:val="20"/>
              </w:rPr>
              <w:t>Dělení VZ na části</w:t>
            </w:r>
          </w:p>
          <w:p w14:paraId="549870D1" w14:textId="77777777" w:rsidR="00B03EFE" w:rsidRPr="002D3B0F" w:rsidRDefault="00B03EFE" w:rsidP="00B03EFE">
            <w:pPr>
              <w:numPr>
                <w:ilvl w:val="0"/>
                <w:numId w:val="6"/>
              </w:numPr>
              <w:jc w:val="both"/>
              <w:rPr>
                <w:sz w:val="20"/>
                <w:szCs w:val="20"/>
              </w:rPr>
            </w:pPr>
            <w:r w:rsidRPr="002D3B0F">
              <w:rPr>
                <w:sz w:val="20"/>
                <w:szCs w:val="20"/>
              </w:rPr>
              <w:t>Úprava ZZVZ – obecná</w:t>
            </w:r>
          </w:p>
          <w:p w14:paraId="772CD492" w14:textId="77777777" w:rsidR="00B03EFE" w:rsidRPr="002D3B0F" w:rsidRDefault="00B03EFE" w:rsidP="00B03EFE">
            <w:pPr>
              <w:numPr>
                <w:ilvl w:val="0"/>
                <w:numId w:val="6"/>
              </w:numPr>
              <w:jc w:val="both"/>
              <w:rPr>
                <w:sz w:val="20"/>
                <w:szCs w:val="20"/>
              </w:rPr>
            </w:pPr>
            <w:r w:rsidRPr="002D3B0F">
              <w:rPr>
                <w:sz w:val="20"/>
                <w:szCs w:val="20"/>
              </w:rPr>
              <w:t>Úprava ZZVZ – nadlimitní režim</w:t>
            </w:r>
          </w:p>
          <w:p w14:paraId="0DE3CC4B" w14:textId="77777777" w:rsidR="00B03EFE" w:rsidRPr="002D3B0F" w:rsidRDefault="00B03EFE" w:rsidP="00B03EFE">
            <w:pPr>
              <w:numPr>
                <w:ilvl w:val="0"/>
                <w:numId w:val="6"/>
              </w:numPr>
              <w:jc w:val="both"/>
              <w:rPr>
                <w:sz w:val="20"/>
                <w:szCs w:val="20"/>
              </w:rPr>
            </w:pPr>
            <w:r w:rsidRPr="002D3B0F">
              <w:rPr>
                <w:sz w:val="20"/>
                <w:szCs w:val="20"/>
              </w:rPr>
              <w:t>Zahájení VZ dělené na části</w:t>
            </w:r>
          </w:p>
          <w:p w14:paraId="77211868" w14:textId="77777777" w:rsidR="00B03EFE" w:rsidRPr="002D3B0F" w:rsidRDefault="00B03EFE" w:rsidP="00B03EFE">
            <w:pPr>
              <w:numPr>
                <w:ilvl w:val="0"/>
                <w:numId w:val="6"/>
              </w:numPr>
              <w:jc w:val="both"/>
              <w:rPr>
                <w:sz w:val="20"/>
                <w:szCs w:val="20"/>
              </w:rPr>
            </w:pPr>
            <w:r w:rsidRPr="002D3B0F">
              <w:rPr>
                <w:sz w:val="20"/>
                <w:szCs w:val="20"/>
              </w:rPr>
              <w:t>Běh lhůty pro podání nabídek u VZ dělené na části</w:t>
            </w:r>
          </w:p>
          <w:p w14:paraId="4BB252B4" w14:textId="77777777" w:rsidR="00B03EFE" w:rsidRPr="002D3B0F" w:rsidRDefault="00B03EFE" w:rsidP="00B03EFE">
            <w:pPr>
              <w:numPr>
                <w:ilvl w:val="0"/>
                <w:numId w:val="6"/>
              </w:numPr>
              <w:jc w:val="both"/>
              <w:rPr>
                <w:sz w:val="20"/>
                <w:szCs w:val="20"/>
              </w:rPr>
            </w:pPr>
            <w:r w:rsidRPr="002D3B0F">
              <w:rPr>
                <w:sz w:val="20"/>
                <w:szCs w:val="20"/>
              </w:rPr>
              <w:t>Vysvětlení, změny, doplnění zadávacích podmínek u VZ dělené na části</w:t>
            </w:r>
          </w:p>
          <w:p w14:paraId="131BA639" w14:textId="77777777" w:rsidR="00B03EFE" w:rsidRPr="002D3B0F" w:rsidRDefault="00B03EFE" w:rsidP="00B03EFE">
            <w:pPr>
              <w:numPr>
                <w:ilvl w:val="0"/>
                <w:numId w:val="6"/>
              </w:numPr>
              <w:jc w:val="both"/>
              <w:rPr>
                <w:sz w:val="20"/>
                <w:szCs w:val="20"/>
              </w:rPr>
            </w:pPr>
            <w:r w:rsidRPr="002D3B0F">
              <w:rPr>
                <w:sz w:val="20"/>
                <w:szCs w:val="20"/>
              </w:rPr>
              <w:t>Vymezení požadavků na předložení nabídky u VZ dělené na části</w:t>
            </w:r>
          </w:p>
          <w:p w14:paraId="26C4A297" w14:textId="77777777" w:rsidR="00B03EFE" w:rsidRPr="002D3B0F" w:rsidRDefault="00B03EFE" w:rsidP="00B03EFE">
            <w:pPr>
              <w:numPr>
                <w:ilvl w:val="0"/>
                <w:numId w:val="6"/>
              </w:numPr>
              <w:jc w:val="both"/>
              <w:rPr>
                <w:sz w:val="20"/>
                <w:szCs w:val="20"/>
              </w:rPr>
            </w:pPr>
            <w:r w:rsidRPr="002D3B0F">
              <w:rPr>
                <w:sz w:val="20"/>
                <w:szCs w:val="20"/>
              </w:rPr>
              <w:t xml:space="preserve">Stanovení kvalifikace a kritérií hodnocení u VZ dělené na části </w:t>
            </w:r>
          </w:p>
          <w:p w14:paraId="609E3213" w14:textId="77777777" w:rsidR="00B03EFE" w:rsidRPr="002D3B0F" w:rsidRDefault="00B03EFE" w:rsidP="00B03EFE">
            <w:pPr>
              <w:numPr>
                <w:ilvl w:val="0"/>
                <w:numId w:val="6"/>
              </w:numPr>
              <w:jc w:val="both"/>
              <w:rPr>
                <w:sz w:val="20"/>
                <w:szCs w:val="20"/>
              </w:rPr>
            </w:pPr>
            <w:r w:rsidRPr="002D3B0F">
              <w:rPr>
                <w:sz w:val="20"/>
                <w:szCs w:val="20"/>
              </w:rPr>
              <w:t>Administrace VZ dělené na části</w:t>
            </w:r>
          </w:p>
          <w:p w14:paraId="2FF3FE16" w14:textId="77777777" w:rsidR="00B03EFE" w:rsidRDefault="00B03EFE" w:rsidP="00B03EFE">
            <w:pPr>
              <w:numPr>
                <w:ilvl w:val="0"/>
                <w:numId w:val="6"/>
              </w:numPr>
              <w:ind w:left="714" w:hanging="357"/>
              <w:jc w:val="both"/>
              <w:rPr>
                <w:sz w:val="20"/>
                <w:szCs w:val="20"/>
              </w:rPr>
            </w:pPr>
            <w:r w:rsidRPr="006D373B">
              <w:rPr>
                <w:sz w:val="20"/>
                <w:szCs w:val="20"/>
              </w:rPr>
              <w:t>Rizika VZ dělených na části</w:t>
            </w:r>
          </w:p>
          <w:p w14:paraId="3E675D25" w14:textId="77777777" w:rsidR="00B03EFE" w:rsidRPr="006D373B" w:rsidRDefault="00B03EFE" w:rsidP="00B03EFE">
            <w:pPr>
              <w:numPr>
                <w:ilvl w:val="0"/>
                <w:numId w:val="6"/>
              </w:numPr>
              <w:spacing w:after="60"/>
              <w:ind w:left="714" w:hanging="357"/>
              <w:jc w:val="both"/>
              <w:rPr>
                <w:sz w:val="20"/>
                <w:szCs w:val="20"/>
              </w:rPr>
            </w:pPr>
            <w:r w:rsidRPr="006D373B">
              <w:rPr>
                <w:sz w:val="20"/>
                <w:szCs w:val="20"/>
              </w:rPr>
              <w:t xml:space="preserve">Dotazy účastníků, závěr </w:t>
            </w:r>
          </w:p>
          <w:p w14:paraId="7C5D9950" w14:textId="1E6D3567" w:rsidR="00B03EFE" w:rsidRPr="00214030" w:rsidRDefault="00B03EFE" w:rsidP="00B03EFE">
            <w:pPr>
              <w:spacing w:after="60"/>
              <w:jc w:val="both"/>
              <w:rPr>
                <w:rFonts w:cstheme="minorHAnsi"/>
                <w:b/>
                <w:sz w:val="20"/>
                <w:szCs w:val="20"/>
              </w:rPr>
            </w:pPr>
            <w:r w:rsidRPr="002D3B0F">
              <w:rPr>
                <w:b/>
                <w:sz w:val="20"/>
                <w:szCs w:val="20"/>
              </w:rPr>
              <w:t>Určení a předpokládané znalosti:</w:t>
            </w:r>
            <w:r>
              <w:rPr>
                <w:b/>
                <w:sz w:val="20"/>
                <w:szCs w:val="20"/>
              </w:rPr>
              <w:t xml:space="preserve"> </w:t>
            </w:r>
            <w:r w:rsidRPr="008003AC">
              <w:rPr>
                <w:rFonts w:eastAsia="Times New Roman" w:cs="Calibri"/>
                <w:sz w:val="20"/>
                <w:szCs w:val="20"/>
                <w:lang w:eastAsia="cs-CZ"/>
              </w:rPr>
              <w:t>PRO ÚČAST NA KURZU JE VHODNÁ ČÁSTEČNÁ ZNALOST ZÁKONA O ZADÁVÁNÍ VEŘEJNÝCH ZAKÁZEK. Kurz je určen pro mírně pokročilé.</w:t>
            </w:r>
          </w:p>
        </w:tc>
      </w:tr>
      <w:tr w:rsidR="00AB2C16" w14:paraId="310ECDFF" w14:textId="77777777" w:rsidTr="004879BA">
        <w:trPr>
          <w:trHeight w:val="180"/>
        </w:trPr>
        <w:tc>
          <w:tcPr>
            <w:tcW w:w="9923" w:type="dxa"/>
            <w:tcBorders>
              <w:top w:val="double" w:sz="12" w:space="0" w:color="auto"/>
              <w:left w:val="single" w:sz="18" w:space="0" w:color="auto"/>
              <w:right w:val="single" w:sz="18" w:space="0" w:color="auto"/>
            </w:tcBorders>
            <w:shd w:val="clear" w:color="auto" w:fill="DBE5F1" w:themeFill="accent1" w:themeFillTint="33"/>
          </w:tcPr>
          <w:p w14:paraId="7AF42A2D" w14:textId="77777777" w:rsidR="00AB2C16" w:rsidRPr="00AF5F17" w:rsidRDefault="00AB2C16" w:rsidP="00AB2C16">
            <w:pPr>
              <w:pStyle w:val="Nadpis1"/>
              <w:outlineLvl w:val="0"/>
              <w:rPr>
                <w:rStyle w:val="Nadpis1Char"/>
              </w:rPr>
            </w:pPr>
            <w:bookmarkStart w:id="46" w:name="_Toc50450290"/>
            <w:bookmarkStart w:id="47" w:name="_Toc60902755"/>
            <w:r w:rsidRPr="00AF5F17">
              <w:rPr>
                <w:rStyle w:val="Nadpis1Char"/>
                <w:b/>
              </w:rPr>
              <w:t>TIME MANAGEMENT</w:t>
            </w:r>
            <w:r>
              <w:rPr>
                <w:rStyle w:val="Nadpis1Char"/>
                <w:b/>
              </w:rPr>
              <w:t xml:space="preserve"> V PRAXI</w:t>
            </w:r>
            <w:bookmarkEnd w:id="46"/>
            <w:bookmarkEnd w:id="47"/>
          </w:p>
          <w:p w14:paraId="0402F278" w14:textId="6CA2C164" w:rsidR="00AB2C16" w:rsidRPr="00710232" w:rsidRDefault="00AB2C16" w:rsidP="00AB2C16">
            <w:pPr>
              <w:spacing w:line="160" w:lineRule="atLeast"/>
              <w:rPr>
                <w:rFonts w:cstheme="minorHAnsi"/>
                <w:sz w:val="20"/>
                <w:szCs w:val="20"/>
              </w:rPr>
            </w:pPr>
            <w:r w:rsidRPr="00AF5F17">
              <w:rPr>
                <w:rStyle w:val="Nadpis1Char"/>
                <w:rFonts w:eastAsiaTheme="minorHAnsi"/>
                <w:noProof/>
              </w:rPr>
              <mc:AlternateContent>
                <mc:Choice Requires="wps">
                  <w:drawing>
                    <wp:anchor distT="0" distB="0" distL="114300" distR="114300" simplePos="0" relativeHeight="251764776" behindDoc="0" locked="0" layoutInCell="1" allowOverlap="1" wp14:anchorId="514EB207" wp14:editId="53109FAB">
                      <wp:simplePos x="0" y="0"/>
                      <wp:positionH relativeFrom="column">
                        <wp:posOffset>2550795</wp:posOffset>
                      </wp:positionH>
                      <wp:positionV relativeFrom="paragraph">
                        <wp:posOffset>112395</wp:posOffset>
                      </wp:positionV>
                      <wp:extent cx="1828800" cy="657225"/>
                      <wp:effectExtent l="0" t="0" r="0" b="9525"/>
                      <wp:wrapNone/>
                      <wp:docPr id="38" name="Textové pole 38"/>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058A5C85" w14:textId="77777777" w:rsidR="00AB2C16" w:rsidRPr="00D17110" w:rsidRDefault="00AB2C16" w:rsidP="00A1673B">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D/11</w:t>
                                  </w:r>
                                </w:p>
                                <w:p w14:paraId="280C05A0" w14:textId="77777777" w:rsidR="00AB2C16" w:rsidRPr="009E1B01" w:rsidRDefault="00AB2C16" w:rsidP="00A1673B">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personalistika a osobní rozvoj</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 začátečníky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4EB207" id="Textové pole 38" o:spid="_x0000_s1054" type="#_x0000_t202" style="position:absolute;margin-left:200.85pt;margin-top:8.85pt;width:2in;height:51.75pt;z-index:2517647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" filled="f" stroked="f">
                      <v:textbox>
                        <w:txbxContent>
                          <w:p w14:paraId="058A5C85" w14:textId="77777777" w:rsidR="00AB2C16" w:rsidRPr="00D17110" w:rsidRDefault="00AB2C16" w:rsidP="00A1673B">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D/11</w:t>
                            </w:r>
                          </w:p>
                          <w:p w14:paraId="280C05A0" w14:textId="77777777" w:rsidR="00AB2C16" w:rsidRPr="009E1B01" w:rsidRDefault="00AB2C16" w:rsidP="00A1673B">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personalistika a osobní rozvoj</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 začátečníky</w:t>
                            </w:r>
                          </w:p>
                        </w:txbxContent>
                      </v:textbox>
                    </v:shape>
                  </w:pict>
                </mc:Fallback>
              </mc:AlternateContent>
            </w:r>
            <w:r w:rsidRPr="00710232">
              <w:rPr>
                <w:rFonts w:cstheme="minorHAnsi"/>
                <w:b/>
                <w:bCs/>
                <w:sz w:val="20"/>
                <w:szCs w:val="20"/>
              </w:rPr>
              <w:t>Termín:</w:t>
            </w:r>
            <w:r w:rsidRPr="00710232">
              <w:rPr>
                <w:rFonts w:cstheme="minorHAnsi"/>
                <w:sz w:val="20"/>
                <w:szCs w:val="20"/>
              </w:rPr>
              <w:t xml:space="preserve"> </w:t>
            </w:r>
            <w:r>
              <w:rPr>
                <w:rFonts w:cstheme="minorHAnsi"/>
                <w:sz w:val="20"/>
                <w:szCs w:val="20"/>
              </w:rPr>
              <w:t>9</w:t>
            </w:r>
            <w:r w:rsidRPr="00710232">
              <w:rPr>
                <w:rFonts w:cstheme="minorHAnsi"/>
                <w:sz w:val="20"/>
                <w:szCs w:val="20"/>
              </w:rPr>
              <w:t xml:space="preserve">. </w:t>
            </w:r>
            <w:r>
              <w:rPr>
                <w:rFonts w:cstheme="minorHAnsi"/>
                <w:sz w:val="20"/>
                <w:szCs w:val="20"/>
              </w:rPr>
              <w:t>června</w:t>
            </w:r>
            <w:r w:rsidRPr="00710232">
              <w:rPr>
                <w:rFonts w:cstheme="minorHAnsi"/>
                <w:sz w:val="20"/>
                <w:szCs w:val="20"/>
              </w:rPr>
              <w:t xml:space="preserve"> 20</w:t>
            </w:r>
            <w:r>
              <w:rPr>
                <w:rFonts w:cstheme="minorHAnsi"/>
                <w:sz w:val="20"/>
                <w:szCs w:val="20"/>
              </w:rPr>
              <w:t xml:space="preserve">21 </w:t>
            </w:r>
            <w:r w:rsidRPr="00DF5810">
              <w:rPr>
                <w:rFonts w:cstheme="minorHAnsi"/>
                <w:color w:val="FF0000"/>
                <w:sz w:val="20"/>
                <w:szCs w:val="20"/>
              </w:rPr>
              <w:t>NOVÝ TERMÍN</w:t>
            </w:r>
          </w:p>
          <w:p w14:paraId="001C8B49" w14:textId="77777777" w:rsidR="00AB2C16" w:rsidRPr="00710232" w:rsidRDefault="00AB2C16" w:rsidP="00AB2C16">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62183101" w14:textId="77777777" w:rsidR="00AB2C16" w:rsidRDefault="00AB2C16" w:rsidP="00AB2C16">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9E5171">
              <w:rPr>
                <w:rFonts w:cstheme="minorHAnsi"/>
                <w:sz w:val="20"/>
                <w:szCs w:val="20"/>
              </w:rPr>
              <w:t>Mgr. Hana Dvořáková</w:t>
            </w:r>
          </w:p>
          <w:p w14:paraId="25F131C3" w14:textId="551CEA20" w:rsidR="00AB2C16" w:rsidRPr="002D3B0F" w:rsidRDefault="00AB2C16" w:rsidP="00AB2C16">
            <w:pPr>
              <w:spacing w:before="60" w:after="60"/>
              <w:jc w:val="both"/>
              <w:rPr>
                <w:b/>
                <w:sz w:val="20"/>
                <w:szCs w:val="20"/>
              </w:rPr>
            </w:pPr>
            <w:r w:rsidRPr="006F62EE">
              <w:rPr>
                <w:rFonts w:cs="Calibri"/>
                <w:b/>
                <w:sz w:val="20"/>
                <w:szCs w:val="20"/>
                <w:lang w:eastAsia="cs-CZ"/>
              </w:rPr>
              <w:t>Cena</w:t>
            </w:r>
            <w:r>
              <w:rPr>
                <w:rFonts w:cs="Calibri"/>
                <w:b/>
                <w:sz w:val="20"/>
                <w:szCs w:val="20"/>
                <w:lang w:eastAsia="cs-CZ"/>
              </w:rPr>
              <w:t xml:space="preserve">: </w:t>
            </w:r>
            <w:r w:rsidRPr="009E5171">
              <w:rPr>
                <w:rFonts w:cs="Calibri"/>
                <w:bCs/>
                <w:sz w:val="20"/>
                <w:szCs w:val="20"/>
                <w:lang w:eastAsia="cs-CZ"/>
              </w:rPr>
              <w:t xml:space="preserve">2.450,- </w:t>
            </w:r>
            <w:r>
              <w:rPr>
                <w:rFonts w:cs="Calibri"/>
                <w:bCs/>
                <w:sz w:val="20"/>
                <w:szCs w:val="20"/>
                <w:lang w:eastAsia="cs-CZ"/>
              </w:rPr>
              <w:t xml:space="preserve">Kč bez DPH </w:t>
            </w:r>
            <w:r w:rsidRPr="009E5171">
              <w:rPr>
                <w:rFonts w:cs="Calibri"/>
                <w:bCs/>
                <w:sz w:val="20"/>
                <w:szCs w:val="20"/>
                <w:lang w:eastAsia="cs-CZ"/>
              </w:rPr>
              <w:t>(2.964,50</w:t>
            </w:r>
            <w:r>
              <w:rPr>
                <w:rFonts w:cs="Calibri"/>
                <w:bCs/>
                <w:sz w:val="20"/>
                <w:szCs w:val="20"/>
                <w:lang w:eastAsia="cs-CZ"/>
              </w:rPr>
              <w:t xml:space="preserve"> Kč vč. DPH</w:t>
            </w:r>
            <w:r w:rsidRPr="009E5171">
              <w:rPr>
                <w:rFonts w:cs="Calibri"/>
                <w:bCs/>
                <w:sz w:val="20"/>
                <w:szCs w:val="20"/>
                <w:lang w:eastAsia="cs-CZ"/>
              </w:rPr>
              <w:t>)</w:t>
            </w:r>
          </w:p>
        </w:tc>
      </w:tr>
      <w:tr w:rsidR="00AB2C16" w14:paraId="64479A25" w14:textId="77777777" w:rsidTr="00C252ED">
        <w:trPr>
          <w:trHeight w:val="180"/>
        </w:trPr>
        <w:tc>
          <w:tcPr>
            <w:tcW w:w="9923" w:type="dxa"/>
            <w:tcBorders>
              <w:top w:val="dashSmallGap" w:sz="4" w:space="0" w:color="auto"/>
              <w:left w:val="single" w:sz="18" w:space="0" w:color="auto"/>
              <w:bottom w:val="double" w:sz="12" w:space="0" w:color="auto"/>
              <w:right w:val="single" w:sz="18" w:space="0" w:color="auto"/>
            </w:tcBorders>
          </w:tcPr>
          <w:p w14:paraId="3FCA36E4" w14:textId="77777777" w:rsidR="00AB2C16" w:rsidRPr="00BE476B" w:rsidRDefault="00AB2C16" w:rsidP="00AB2C16">
            <w:pPr>
              <w:spacing w:after="60"/>
              <w:jc w:val="both"/>
              <w:rPr>
                <w:b/>
                <w:sz w:val="20"/>
                <w:szCs w:val="20"/>
              </w:rPr>
            </w:pPr>
            <w:r w:rsidRPr="00BE476B">
              <w:rPr>
                <w:b/>
                <w:sz w:val="20"/>
                <w:szCs w:val="20"/>
              </w:rPr>
              <w:t xml:space="preserve">KURZ VÁS NAUČÍ JAK VYUŽÍVAT ŘADU NÁSTROJŮ PRO EFEKTIVNĚJŠÍ NAKLÁDÁNÍ S ČASEM, KTERÉHO MÁME VŠICHNI TAKOVÝ NEDOSTATEK. </w:t>
            </w:r>
          </w:p>
          <w:p w14:paraId="4BA8A584" w14:textId="77777777" w:rsidR="00AB2C16" w:rsidRPr="00BE476B" w:rsidRDefault="00AB2C16" w:rsidP="00AB2C16">
            <w:pPr>
              <w:spacing w:after="60"/>
              <w:jc w:val="both"/>
              <w:rPr>
                <w:b/>
                <w:sz w:val="20"/>
                <w:szCs w:val="20"/>
              </w:rPr>
            </w:pPr>
            <w:r w:rsidRPr="00BE476B">
              <w:rPr>
                <w:b/>
                <w:sz w:val="20"/>
                <w:szCs w:val="20"/>
              </w:rPr>
              <w:t xml:space="preserve">Účastníci po absolvování kurzu budou umět tyto metody snáze, rychleji a příjemněji realizovat zejména v pracovním, ale i v běžném životě, díky praktickým cvičeným, naučeným postupům a krokům. </w:t>
            </w:r>
          </w:p>
          <w:p w14:paraId="1FE286E1" w14:textId="77777777" w:rsidR="00AB2C16" w:rsidRPr="00BE476B" w:rsidRDefault="00AB2C16" w:rsidP="00AB2C16">
            <w:pPr>
              <w:spacing w:after="60"/>
              <w:jc w:val="both"/>
              <w:rPr>
                <w:b/>
                <w:sz w:val="20"/>
                <w:szCs w:val="20"/>
              </w:rPr>
            </w:pPr>
            <w:r w:rsidRPr="00BE476B">
              <w:rPr>
                <w:b/>
                <w:sz w:val="20"/>
                <w:szCs w:val="20"/>
              </w:rPr>
              <w:t>Obsah:</w:t>
            </w:r>
          </w:p>
          <w:p w14:paraId="505D3BFB" w14:textId="77777777" w:rsidR="00AB2C16" w:rsidRPr="00BE476B" w:rsidRDefault="00AB2C16" w:rsidP="00AB2C16">
            <w:pPr>
              <w:spacing w:after="60"/>
              <w:jc w:val="both"/>
              <w:rPr>
                <w:sz w:val="20"/>
                <w:szCs w:val="20"/>
              </w:rPr>
            </w:pPr>
            <w:r>
              <w:rPr>
                <w:b/>
                <w:sz w:val="20"/>
                <w:szCs w:val="20"/>
              </w:rPr>
              <w:t xml:space="preserve">      </w:t>
            </w:r>
            <w:r w:rsidRPr="00BE476B">
              <w:rPr>
                <w:b/>
                <w:sz w:val="20"/>
                <w:szCs w:val="20"/>
              </w:rPr>
              <w:t>•</w:t>
            </w:r>
            <w:r w:rsidRPr="00BE476B">
              <w:rPr>
                <w:b/>
                <w:sz w:val="20"/>
                <w:szCs w:val="20"/>
              </w:rPr>
              <w:tab/>
            </w:r>
            <w:r w:rsidRPr="00BE476B">
              <w:rPr>
                <w:sz w:val="20"/>
                <w:szCs w:val="20"/>
              </w:rPr>
              <w:t>vlastní (osobní) organizace času</w:t>
            </w:r>
          </w:p>
          <w:p w14:paraId="23D2E8A6" w14:textId="77777777" w:rsidR="00AB2C16" w:rsidRPr="00BE476B" w:rsidRDefault="00AB2C16" w:rsidP="00AB2C16">
            <w:pPr>
              <w:spacing w:after="60"/>
              <w:jc w:val="both"/>
              <w:rPr>
                <w:sz w:val="20"/>
                <w:szCs w:val="20"/>
              </w:rPr>
            </w:pPr>
            <w:r>
              <w:rPr>
                <w:sz w:val="20"/>
                <w:szCs w:val="20"/>
              </w:rPr>
              <w:t xml:space="preserve">      </w:t>
            </w:r>
            <w:r w:rsidRPr="00BE476B">
              <w:rPr>
                <w:b/>
                <w:sz w:val="20"/>
                <w:szCs w:val="20"/>
              </w:rPr>
              <w:t>•</w:t>
            </w:r>
            <w:r w:rsidRPr="00BE476B">
              <w:rPr>
                <w:sz w:val="20"/>
                <w:szCs w:val="20"/>
              </w:rPr>
              <w:tab/>
              <w:t>určení křivky výkonu</w:t>
            </w:r>
          </w:p>
          <w:p w14:paraId="6D33E153" w14:textId="77777777" w:rsidR="00AB2C16" w:rsidRPr="00BE476B" w:rsidRDefault="00AB2C16" w:rsidP="00AB2C16">
            <w:pPr>
              <w:spacing w:after="60"/>
              <w:jc w:val="both"/>
              <w:rPr>
                <w:sz w:val="20"/>
                <w:szCs w:val="20"/>
              </w:rPr>
            </w:pPr>
            <w:r>
              <w:rPr>
                <w:sz w:val="20"/>
                <w:szCs w:val="20"/>
              </w:rPr>
              <w:t xml:space="preserve">      </w:t>
            </w:r>
            <w:r w:rsidRPr="00BE476B">
              <w:rPr>
                <w:b/>
                <w:sz w:val="20"/>
                <w:szCs w:val="20"/>
              </w:rPr>
              <w:t>•</w:t>
            </w:r>
            <w:r w:rsidRPr="00BE476B">
              <w:rPr>
                <w:sz w:val="20"/>
                <w:szCs w:val="20"/>
              </w:rPr>
              <w:tab/>
              <w:t>pravidla plánování</w:t>
            </w:r>
          </w:p>
          <w:p w14:paraId="7A580FC1" w14:textId="77777777" w:rsidR="00AB2C16" w:rsidRPr="00BE476B" w:rsidRDefault="00AB2C16" w:rsidP="00AB2C16">
            <w:pPr>
              <w:spacing w:after="60"/>
              <w:jc w:val="both"/>
              <w:rPr>
                <w:sz w:val="20"/>
                <w:szCs w:val="20"/>
              </w:rPr>
            </w:pPr>
            <w:r>
              <w:rPr>
                <w:sz w:val="20"/>
                <w:szCs w:val="20"/>
              </w:rPr>
              <w:t xml:space="preserve">      </w:t>
            </w:r>
            <w:r w:rsidRPr="00BE476B">
              <w:rPr>
                <w:b/>
                <w:sz w:val="20"/>
                <w:szCs w:val="20"/>
              </w:rPr>
              <w:t>•</w:t>
            </w:r>
            <w:r w:rsidRPr="00BE476B">
              <w:rPr>
                <w:sz w:val="20"/>
                <w:szCs w:val="20"/>
              </w:rPr>
              <w:tab/>
              <w:t>rozpoznání vlastních časových rezerv a jak s nimi naložit</w:t>
            </w:r>
          </w:p>
          <w:p w14:paraId="1F6160D1" w14:textId="77777777" w:rsidR="00AB2C16" w:rsidRPr="00BE476B" w:rsidRDefault="00AB2C16" w:rsidP="00AB2C16">
            <w:pPr>
              <w:spacing w:after="60"/>
              <w:jc w:val="both"/>
              <w:rPr>
                <w:sz w:val="20"/>
                <w:szCs w:val="20"/>
              </w:rPr>
            </w:pPr>
            <w:r>
              <w:rPr>
                <w:sz w:val="20"/>
                <w:szCs w:val="20"/>
              </w:rPr>
              <w:t xml:space="preserve">      </w:t>
            </w:r>
            <w:r w:rsidRPr="00BE476B">
              <w:rPr>
                <w:b/>
                <w:sz w:val="20"/>
                <w:szCs w:val="20"/>
              </w:rPr>
              <w:t>•</w:t>
            </w:r>
            <w:r w:rsidRPr="00BE476B">
              <w:rPr>
                <w:sz w:val="20"/>
                <w:szCs w:val="20"/>
              </w:rPr>
              <w:tab/>
              <w:t>návod pro vytvoření efektivního časového harmonogramu</w:t>
            </w:r>
          </w:p>
          <w:p w14:paraId="758E044B" w14:textId="75CBF595" w:rsidR="00AB2C16" w:rsidRPr="002D3B0F" w:rsidRDefault="00AB2C16" w:rsidP="00AB2C16">
            <w:pPr>
              <w:spacing w:before="60" w:after="60"/>
              <w:jc w:val="both"/>
              <w:rPr>
                <w:b/>
                <w:sz w:val="20"/>
                <w:szCs w:val="20"/>
              </w:rPr>
            </w:pPr>
            <w:r w:rsidRPr="00BE476B">
              <w:rPr>
                <w:b/>
                <w:sz w:val="20"/>
                <w:szCs w:val="20"/>
              </w:rPr>
              <w:t xml:space="preserve">Určení a předpokládané znalosti: </w:t>
            </w:r>
            <w:r w:rsidRPr="00BE476B">
              <w:rPr>
                <w:sz w:val="20"/>
                <w:szCs w:val="20"/>
              </w:rPr>
              <w:t>kurz je určen nám všem, kteří se chtějí dozvědět, jak lépe nakládat s časem. Kurz nevyžaduje žádné předchozí znalosti.</w:t>
            </w:r>
          </w:p>
        </w:tc>
      </w:tr>
      <w:tr w:rsidR="009F35C7" w14:paraId="47D3DBB9" w14:textId="77777777" w:rsidTr="00C94F19">
        <w:trPr>
          <w:trHeight w:val="15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2F46D82B" w14:textId="77777777" w:rsidR="009F35C7" w:rsidRDefault="009F35C7" w:rsidP="009F35C7">
            <w:pPr>
              <w:pStyle w:val="Nadpis1"/>
              <w:outlineLvl w:val="0"/>
            </w:pPr>
            <w:bookmarkStart w:id="48" w:name="_Toc31829040"/>
            <w:bookmarkStart w:id="49" w:name="_Toc60902756"/>
            <w:r w:rsidRPr="00D20A0E">
              <w:rPr>
                <w:noProof/>
                <w:lang w:eastAsia="cs-CZ"/>
              </w:rPr>
              <w:lastRenderedPageBreak/>
              <mc:AlternateContent>
                <mc:Choice Requires="wps">
                  <w:drawing>
                    <wp:anchor distT="0" distB="0" distL="114300" distR="114300" simplePos="0" relativeHeight="251781160" behindDoc="0" locked="0" layoutInCell="1" allowOverlap="1" wp14:anchorId="07FD4B96" wp14:editId="1B497FED">
                      <wp:simplePos x="0" y="0"/>
                      <wp:positionH relativeFrom="column">
                        <wp:posOffset>3268345</wp:posOffset>
                      </wp:positionH>
                      <wp:positionV relativeFrom="paragraph">
                        <wp:posOffset>104140</wp:posOffset>
                      </wp:positionV>
                      <wp:extent cx="1828800" cy="781050"/>
                      <wp:effectExtent l="0" t="0" r="0" b="0"/>
                      <wp:wrapNone/>
                      <wp:docPr id="24" name="Textové pole 24"/>
                      <wp:cNvGraphicFramePr/>
                      <a:graphic xmlns:a="http://schemas.openxmlformats.org/drawingml/2006/main">
                        <a:graphicData uri="http://schemas.microsoft.com/office/word/2010/wordprocessingShape">
                          <wps:wsp>
                            <wps:cNvSpPr txBox="1"/>
                            <wps:spPr>
                              <a:xfrm>
                                <a:off x="0" y="0"/>
                                <a:ext cx="1828800" cy="781050"/>
                              </a:xfrm>
                              <a:prstGeom prst="rect">
                                <a:avLst/>
                              </a:prstGeom>
                              <a:noFill/>
                              <a:ln>
                                <a:noFill/>
                              </a:ln>
                              <a:effectLst/>
                            </wps:spPr>
                            <wps:txbx>
                              <w:txbxContent>
                                <w:p w14:paraId="35508CF4" w14:textId="77777777" w:rsidR="009F35C7" w:rsidRPr="008F3D3A" w:rsidRDefault="009F35C7" w:rsidP="006D55E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A/214</w:t>
                                  </w:r>
                                </w:p>
                                <w:p w14:paraId="6E3C3C49" w14:textId="77777777" w:rsidR="009F35C7" w:rsidRDefault="009F35C7" w:rsidP="006D55E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 mírně pokročilé </w:t>
                                  </w:r>
                                </w:p>
                                <w:p w14:paraId="17E1BFF2" w14:textId="77777777" w:rsidR="009F35C7" w:rsidRPr="009E1B01" w:rsidRDefault="009F35C7" w:rsidP="006D55E7">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specialisty (zkušení zadavatelé)</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FD4B96" id="Textové pole 24" o:spid="_x0000_s1055" type="#_x0000_t202" style="position:absolute;margin-left:257.35pt;margin-top:8.2pt;width:2in;height:61.5pt;z-index:2517811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" filled="f" stroked="f">
                      <v:textbox>
                        <w:txbxContent>
                          <w:p w14:paraId="35508CF4" w14:textId="77777777" w:rsidR="009F35C7" w:rsidRPr="008F3D3A" w:rsidRDefault="009F35C7" w:rsidP="006D55E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A/214</w:t>
                            </w:r>
                          </w:p>
                          <w:p w14:paraId="6E3C3C49" w14:textId="77777777" w:rsidR="009F35C7" w:rsidRDefault="009F35C7" w:rsidP="006D55E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 mírně pokročilé </w:t>
                            </w:r>
                          </w:p>
                          <w:p w14:paraId="17E1BFF2" w14:textId="77777777" w:rsidR="009F35C7" w:rsidRPr="009E1B01" w:rsidRDefault="009F35C7" w:rsidP="006D55E7">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specialisty (zkušení zadavatelé)</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v:textbox>
                    </v:shape>
                  </w:pict>
                </mc:Fallback>
              </mc:AlternateContent>
            </w:r>
            <w:r w:rsidRPr="00282E00">
              <w:t>TRESTNÍ ODPOVĚDNOST ZADAVATELŮ VEŘEJNÝCH ZAKÁZEK ZA VYBRANÉ TRESTNÉ ČINY</w:t>
            </w:r>
            <w:bookmarkEnd w:id="48"/>
            <w:bookmarkEnd w:id="49"/>
          </w:p>
          <w:p w14:paraId="4BDFBFB7" w14:textId="69878697" w:rsidR="009F35C7" w:rsidRDefault="009F35C7" w:rsidP="009F35C7">
            <w:pPr>
              <w:spacing w:line="160" w:lineRule="atLeast"/>
              <w:jc w:val="both"/>
              <w:rPr>
                <w:b/>
                <w:sz w:val="20"/>
                <w:szCs w:val="20"/>
              </w:rPr>
            </w:pPr>
            <w:r w:rsidRPr="00735574">
              <w:rPr>
                <w:b/>
                <w:bCs/>
                <w:sz w:val="20"/>
                <w:szCs w:val="20"/>
              </w:rPr>
              <w:t xml:space="preserve">Termín: </w:t>
            </w:r>
            <w:r w:rsidRPr="009F35C7">
              <w:rPr>
                <w:sz w:val="20"/>
                <w:szCs w:val="20"/>
              </w:rPr>
              <w:t>15. června</w:t>
            </w:r>
            <w:r w:rsidRPr="005A41C9">
              <w:rPr>
                <w:bCs/>
                <w:sz w:val="20"/>
                <w:szCs w:val="20"/>
              </w:rPr>
              <w:t xml:space="preserve"> 202</w:t>
            </w:r>
            <w:r>
              <w:rPr>
                <w:bCs/>
                <w:sz w:val="20"/>
                <w:szCs w:val="20"/>
              </w:rPr>
              <w:t>1</w:t>
            </w:r>
          </w:p>
          <w:p w14:paraId="61CA9E01" w14:textId="77777777" w:rsidR="009F35C7" w:rsidRPr="00735574" w:rsidRDefault="009F35C7" w:rsidP="009F35C7">
            <w:pPr>
              <w:spacing w:line="160" w:lineRule="atLeast"/>
              <w:jc w:val="both"/>
              <w:rPr>
                <w:b/>
                <w:bCs/>
                <w:sz w:val="20"/>
                <w:szCs w:val="20"/>
              </w:rPr>
            </w:pPr>
            <w:r>
              <w:rPr>
                <w:b/>
                <w:sz w:val="20"/>
                <w:szCs w:val="20"/>
              </w:rPr>
              <w:t xml:space="preserve">Čas: </w:t>
            </w:r>
            <w:r w:rsidRPr="005A41C9">
              <w:rPr>
                <w:bCs/>
                <w:sz w:val="20"/>
                <w:szCs w:val="20"/>
              </w:rPr>
              <w:t>9,00 – 1</w:t>
            </w:r>
            <w:r>
              <w:rPr>
                <w:bCs/>
                <w:sz w:val="20"/>
                <w:szCs w:val="20"/>
              </w:rPr>
              <w:t>3</w:t>
            </w:r>
            <w:r w:rsidRPr="005A41C9">
              <w:rPr>
                <w:bCs/>
                <w:sz w:val="20"/>
                <w:szCs w:val="20"/>
              </w:rPr>
              <w:t>,00</w:t>
            </w:r>
          </w:p>
          <w:p w14:paraId="351C73FD" w14:textId="77777777" w:rsidR="009F35C7" w:rsidRDefault="009F35C7" w:rsidP="009F35C7">
            <w:pPr>
              <w:spacing w:line="160" w:lineRule="atLeast"/>
              <w:jc w:val="both"/>
              <w:rPr>
                <w:rFonts w:cs="Calibri"/>
                <w:sz w:val="20"/>
                <w:szCs w:val="20"/>
                <w:lang w:eastAsia="cs-CZ"/>
              </w:rPr>
            </w:pPr>
            <w:r w:rsidRPr="00735574">
              <w:rPr>
                <w:b/>
                <w:bCs/>
                <w:sz w:val="20"/>
                <w:szCs w:val="20"/>
              </w:rPr>
              <w:t>Lektor:</w:t>
            </w:r>
            <w:r w:rsidRPr="00735574">
              <w:rPr>
                <w:rFonts w:cs="Calibri"/>
                <w:b/>
                <w:bCs/>
                <w:sz w:val="20"/>
                <w:szCs w:val="20"/>
                <w:lang w:eastAsia="cs-CZ"/>
              </w:rPr>
              <w:t xml:space="preserve"> </w:t>
            </w:r>
            <w:r w:rsidRPr="00F714B7">
              <w:rPr>
                <w:rFonts w:cs="Calibri"/>
                <w:sz w:val="20"/>
                <w:szCs w:val="20"/>
                <w:lang w:eastAsia="cs-CZ"/>
              </w:rPr>
              <w:t>Mgr. Milan Friedrich</w:t>
            </w:r>
          </w:p>
          <w:p w14:paraId="10312136" w14:textId="1F9A92C5" w:rsidR="009F35C7" w:rsidRPr="00AC7C8D" w:rsidRDefault="009F35C7" w:rsidP="009F35C7">
            <w:pPr>
              <w:spacing w:after="60"/>
              <w:rPr>
                <w:b/>
                <w:sz w:val="20"/>
                <w:szCs w:val="20"/>
              </w:rPr>
            </w:pPr>
            <w:r w:rsidRPr="00735574">
              <w:rPr>
                <w:b/>
                <w:bCs/>
                <w:sz w:val="20"/>
                <w:szCs w:val="20"/>
              </w:rPr>
              <w:t>Cena:</w:t>
            </w:r>
            <w:r w:rsidRPr="00735574">
              <w:rPr>
                <w:sz w:val="20"/>
                <w:szCs w:val="20"/>
              </w:rPr>
              <w:t xml:space="preserve"> </w:t>
            </w:r>
            <w:r w:rsidRPr="0087725E">
              <w:rPr>
                <w:sz w:val="20"/>
                <w:szCs w:val="20"/>
              </w:rPr>
              <w:t>2.</w:t>
            </w:r>
            <w:r>
              <w:rPr>
                <w:sz w:val="20"/>
                <w:szCs w:val="20"/>
              </w:rPr>
              <w:t>3</w:t>
            </w:r>
            <w:r w:rsidRPr="0087725E">
              <w:rPr>
                <w:sz w:val="20"/>
                <w:szCs w:val="20"/>
              </w:rPr>
              <w:t>70,- Kč bez DPH (2.</w:t>
            </w:r>
            <w:r>
              <w:rPr>
                <w:sz w:val="20"/>
                <w:szCs w:val="20"/>
              </w:rPr>
              <w:t>867,70</w:t>
            </w:r>
            <w:r w:rsidRPr="0087725E">
              <w:rPr>
                <w:sz w:val="20"/>
                <w:szCs w:val="20"/>
              </w:rPr>
              <w:t xml:space="preserve"> Kč vč. DPH)</w:t>
            </w:r>
          </w:p>
        </w:tc>
      </w:tr>
      <w:tr w:rsidR="009F35C7" w14:paraId="1D84F932" w14:textId="77777777" w:rsidTr="00C252ED">
        <w:trPr>
          <w:trHeight w:val="150"/>
        </w:trPr>
        <w:tc>
          <w:tcPr>
            <w:tcW w:w="9923" w:type="dxa"/>
            <w:tcBorders>
              <w:top w:val="dashSmallGap" w:sz="4" w:space="0" w:color="auto"/>
              <w:left w:val="single" w:sz="18" w:space="0" w:color="auto"/>
              <w:bottom w:val="double" w:sz="12" w:space="0" w:color="auto"/>
              <w:right w:val="single" w:sz="18" w:space="0" w:color="auto"/>
            </w:tcBorders>
          </w:tcPr>
          <w:p w14:paraId="6DBD770B" w14:textId="77777777" w:rsidR="009F35C7" w:rsidRPr="005F74C8" w:rsidRDefault="009F35C7" w:rsidP="009F35C7">
            <w:pPr>
              <w:spacing w:before="60" w:after="90" w:line="252" w:lineRule="atLeast"/>
              <w:jc w:val="both"/>
              <w:rPr>
                <w:b/>
                <w:bCs/>
                <w:sz w:val="20"/>
                <w:szCs w:val="20"/>
              </w:rPr>
            </w:pPr>
            <w:r w:rsidRPr="005F74C8">
              <w:rPr>
                <w:b/>
                <w:bCs/>
                <w:sz w:val="20"/>
                <w:szCs w:val="20"/>
              </w:rPr>
              <w:t>V rámci kurzu bude pozornost věnována rozboru znaků skutkových podstat vybraných trestných činů souvisejících se zadáváním veřejných zakázek, základům trestní odpovědnosti osob podílejících se na zadávání veřejných zakázek a příkladům z rozhodovací praxe soudů.</w:t>
            </w:r>
          </w:p>
          <w:p w14:paraId="33CEBF13" w14:textId="188CD9EF" w:rsidR="009F35C7" w:rsidRPr="00AC7C8D" w:rsidRDefault="009F35C7" w:rsidP="009F35C7">
            <w:pPr>
              <w:spacing w:after="60"/>
              <w:rPr>
                <w:b/>
                <w:sz w:val="20"/>
                <w:szCs w:val="20"/>
              </w:rPr>
            </w:pPr>
            <w:r w:rsidRPr="005F74C8">
              <w:rPr>
                <w:bCs/>
                <w:sz w:val="20"/>
                <w:szCs w:val="20"/>
              </w:rPr>
              <w:t>Důraz bude kladen především na rozbor znaků skutkových podstat trestného činu porušení předpisů o pravidlech hospodářské soutěže, trestného činu zjednání výhody při zadání veřejné zakázky, při veřejné soutěži a veřejné dražbě a trestného činu pletichy při zadání veřejné zakázky a při veřejné soutěži, které postihují společensky závadné jednání související se zadáváním veřejných zakázek. Dále bude pozornost věnována základům trestní odpovědnosti osob podílejících se na zadávání veřejných zakázek, přičemž výklad bude doprovázen příklady z rozhodovací praxe zejm. Nejvyššího soudu ČR.</w:t>
            </w:r>
          </w:p>
        </w:tc>
      </w:tr>
      <w:tr w:rsidR="000E6484" w14:paraId="756BAE7C" w14:textId="77777777" w:rsidTr="005F0BA7">
        <w:trPr>
          <w:trHeight w:val="15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39CB5BC6" w14:textId="77777777" w:rsidR="000E6484" w:rsidRDefault="000E6484" w:rsidP="000E6484">
            <w:pPr>
              <w:pStyle w:val="Nadpis1"/>
              <w:outlineLvl w:val="0"/>
            </w:pPr>
            <w:bookmarkStart w:id="50" w:name="_Toc60902757"/>
            <w:r>
              <w:t>CO DÁL S GDPR?</w:t>
            </w:r>
            <w:bookmarkEnd w:id="50"/>
          </w:p>
          <w:p w14:paraId="498C8376" w14:textId="77777777" w:rsidR="000E6484" w:rsidRPr="00E81ED3" w:rsidRDefault="000E6484" w:rsidP="000E6484">
            <w:pPr>
              <w:jc w:val="both"/>
              <w:rPr>
                <w:rFonts w:cstheme="minorHAnsi"/>
                <w:b/>
                <w:bCs/>
                <w:color w:val="000000"/>
                <w:sz w:val="20"/>
                <w:szCs w:val="20"/>
              </w:rPr>
            </w:pPr>
            <w:r>
              <w:t>aneb</w:t>
            </w:r>
            <w:r w:rsidRPr="00E81ED3">
              <w:rPr>
                <w:rFonts w:cstheme="minorHAnsi"/>
                <w:sz w:val="20"/>
                <w:szCs w:val="20"/>
              </w:rPr>
              <w:t xml:space="preserve"> Jak dopadla vaše implementace. Nejčastější chyby a jak je vyléčit.</w:t>
            </w:r>
          </w:p>
          <w:p w14:paraId="2E9C191D" w14:textId="28F435EB" w:rsidR="000E6484" w:rsidRPr="00E81ED3" w:rsidRDefault="000E6484" w:rsidP="000E6484">
            <w:pPr>
              <w:spacing w:line="160" w:lineRule="atLeast"/>
              <w:rPr>
                <w:rFonts w:cstheme="minorHAnsi"/>
                <w:sz w:val="20"/>
                <w:szCs w:val="20"/>
              </w:rPr>
            </w:pPr>
            <w:r w:rsidRPr="00975F81">
              <w:rPr>
                <w:noProof/>
                <w:lang w:eastAsia="cs-CZ"/>
              </w:rPr>
              <mc:AlternateContent>
                <mc:Choice Requires="wps">
                  <w:drawing>
                    <wp:anchor distT="0" distB="0" distL="114300" distR="114300" simplePos="0" relativeHeight="251777064" behindDoc="0" locked="0" layoutInCell="1" allowOverlap="1" wp14:anchorId="4A0D3BCE" wp14:editId="78BC2354">
                      <wp:simplePos x="0" y="0"/>
                      <wp:positionH relativeFrom="column">
                        <wp:posOffset>2851785</wp:posOffset>
                      </wp:positionH>
                      <wp:positionV relativeFrom="paragraph">
                        <wp:posOffset>90805</wp:posOffset>
                      </wp:positionV>
                      <wp:extent cx="1828800" cy="657225"/>
                      <wp:effectExtent l="0" t="0" r="0" b="9525"/>
                      <wp:wrapNone/>
                      <wp:docPr id="41" name="Textové pole 41"/>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2A6DED35" w14:textId="77777777" w:rsidR="000E6484" w:rsidRPr="00977F33" w:rsidRDefault="000E6484" w:rsidP="00D3074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E/1</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w:t>
                                  </w:r>
                                </w:p>
                                <w:p w14:paraId="5631D39C" w14:textId="77777777" w:rsidR="000E6484" w:rsidRPr="00977F33" w:rsidRDefault="000E6484" w:rsidP="00D3074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ostatní </w:t>
                                  </w: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 začátečníky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mírně</w:t>
                                  </w: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0D3BCE" id="Textové pole 41" o:spid="_x0000_s1056" type="#_x0000_t202" style="position:absolute;margin-left:224.55pt;margin-top:7.15pt;width:2in;height:51.75pt;z-index:2517770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" filled="f" stroked="f">
                      <v:textbox>
                        <w:txbxContent>
                          <w:p w14:paraId="2A6DED35" w14:textId="77777777" w:rsidR="000E6484" w:rsidRPr="00977F33" w:rsidRDefault="000E6484" w:rsidP="00D3074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E/1</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w:t>
                            </w:r>
                          </w:p>
                          <w:p w14:paraId="5631D39C" w14:textId="77777777" w:rsidR="000E6484" w:rsidRPr="00977F33" w:rsidRDefault="000E6484" w:rsidP="00D3074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ostatní </w:t>
                            </w: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 začátečníky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mírně</w:t>
                            </w: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v:textbox>
                    </v:shape>
                  </w:pict>
                </mc:Fallback>
              </mc:AlternateContent>
            </w:r>
            <w:r w:rsidRPr="00E81ED3">
              <w:rPr>
                <w:rFonts w:cstheme="minorHAnsi"/>
                <w:b/>
                <w:bCs/>
                <w:sz w:val="20"/>
                <w:szCs w:val="20"/>
              </w:rPr>
              <w:t>Termín:</w:t>
            </w:r>
            <w:r w:rsidRPr="00E81ED3">
              <w:rPr>
                <w:rFonts w:cstheme="minorHAnsi"/>
                <w:sz w:val="20"/>
                <w:szCs w:val="20"/>
              </w:rPr>
              <w:t xml:space="preserve"> </w:t>
            </w:r>
            <w:r>
              <w:rPr>
                <w:rFonts w:cstheme="minorHAnsi"/>
                <w:sz w:val="20"/>
                <w:szCs w:val="20"/>
              </w:rPr>
              <w:t>16. června 2021</w:t>
            </w:r>
          </w:p>
          <w:p w14:paraId="357C3FCF" w14:textId="77777777" w:rsidR="000E6484" w:rsidRPr="00E81ED3" w:rsidRDefault="000E6484" w:rsidP="000E6484">
            <w:pPr>
              <w:spacing w:line="240" w:lineRule="atLeast"/>
              <w:rPr>
                <w:rFonts w:cstheme="minorHAnsi"/>
                <w:b/>
                <w:bCs/>
                <w:sz w:val="20"/>
                <w:szCs w:val="20"/>
              </w:rPr>
            </w:pPr>
            <w:r w:rsidRPr="00E81ED3">
              <w:rPr>
                <w:rFonts w:cstheme="minorHAnsi"/>
                <w:b/>
                <w:bCs/>
                <w:sz w:val="20"/>
                <w:szCs w:val="20"/>
              </w:rPr>
              <w:t xml:space="preserve">Čas: </w:t>
            </w:r>
            <w:r w:rsidRPr="00E81ED3">
              <w:rPr>
                <w:rFonts w:cstheme="minorHAnsi"/>
                <w:sz w:val="20"/>
                <w:szCs w:val="20"/>
              </w:rPr>
              <w:t>9,00 – 15,00</w:t>
            </w:r>
          </w:p>
          <w:p w14:paraId="7AA8AC9B" w14:textId="77777777" w:rsidR="000E6484" w:rsidRDefault="000E6484" w:rsidP="000E6484">
            <w:pPr>
              <w:rPr>
                <w:rFonts w:cstheme="minorHAnsi"/>
                <w:sz w:val="20"/>
                <w:szCs w:val="20"/>
              </w:rPr>
            </w:pPr>
            <w:r w:rsidRPr="00E81ED3">
              <w:rPr>
                <w:rFonts w:cstheme="minorHAnsi"/>
                <w:b/>
                <w:bCs/>
                <w:sz w:val="20"/>
                <w:szCs w:val="20"/>
              </w:rPr>
              <w:t>Lektor:</w:t>
            </w:r>
            <w:r w:rsidRPr="00E81ED3">
              <w:rPr>
                <w:rFonts w:cstheme="minorHAnsi"/>
                <w:sz w:val="20"/>
                <w:szCs w:val="20"/>
              </w:rPr>
              <w:t xml:space="preserve"> Ing. Mgr. Oldřich Kužílek</w:t>
            </w:r>
          </w:p>
          <w:p w14:paraId="33F2B04B" w14:textId="77777777" w:rsidR="000E6484" w:rsidRDefault="000E6484" w:rsidP="000E6484">
            <w:pPr>
              <w:rPr>
                <w:rFonts w:cstheme="minorHAnsi"/>
                <w:sz w:val="20"/>
                <w:szCs w:val="20"/>
              </w:rPr>
            </w:pPr>
            <w:r w:rsidRPr="00704AAB">
              <w:rPr>
                <w:rFonts w:cstheme="minorHAnsi"/>
                <w:b/>
                <w:bCs/>
                <w:sz w:val="20"/>
                <w:szCs w:val="20"/>
              </w:rPr>
              <w:t>Číslo akreditace:</w:t>
            </w:r>
            <w:r>
              <w:rPr>
                <w:rFonts w:cstheme="minorHAnsi"/>
                <w:sz w:val="20"/>
                <w:szCs w:val="20"/>
              </w:rPr>
              <w:t xml:space="preserve"> </w:t>
            </w:r>
            <w:r w:rsidRPr="00B94755">
              <w:rPr>
                <w:rFonts w:cstheme="minorHAnsi"/>
                <w:sz w:val="20"/>
                <w:szCs w:val="20"/>
              </w:rPr>
              <w:t>AK/PV-649/2018</w:t>
            </w:r>
          </w:p>
          <w:p w14:paraId="1536E13D" w14:textId="0061FC00" w:rsidR="000E6484" w:rsidRPr="00AC7C8D" w:rsidRDefault="000E6484" w:rsidP="000E6484">
            <w:pPr>
              <w:spacing w:after="60"/>
              <w:rPr>
                <w:b/>
                <w:sz w:val="20"/>
                <w:szCs w:val="20"/>
              </w:rPr>
            </w:pPr>
            <w:r w:rsidRPr="00A209E0">
              <w:rPr>
                <w:b/>
                <w:bCs/>
                <w:color w:val="000000"/>
                <w:sz w:val="20"/>
                <w:szCs w:val="20"/>
              </w:rPr>
              <w:t>Cena:</w:t>
            </w:r>
            <w:r>
              <w:rPr>
                <w:color w:val="000000"/>
                <w:sz w:val="20"/>
                <w:szCs w:val="20"/>
              </w:rPr>
              <w:t xml:space="preserve"> </w:t>
            </w:r>
            <w:r w:rsidRPr="000F26FC">
              <w:rPr>
                <w:sz w:val="20"/>
                <w:szCs w:val="20"/>
              </w:rPr>
              <w:t>2.350,-</w:t>
            </w:r>
            <w:r>
              <w:rPr>
                <w:sz w:val="20"/>
                <w:szCs w:val="20"/>
              </w:rPr>
              <w:t xml:space="preserve"> Kč bez DPH</w:t>
            </w:r>
            <w:r w:rsidRPr="000F26FC">
              <w:rPr>
                <w:sz w:val="20"/>
                <w:szCs w:val="20"/>
              </w:rPr>
              <w:t xml:space="preserve"> (2.844,-</w:t>
            </w:r>
            <w:r>
              <w:rPr>
                <w:sz w:val="20"/>
                <w:szCs w:val="20"/>
              </w:rPr>
              <w:t xml:space="preserve"> Kč vč. DPH</w:t>
            </w:r>
            <w:r w:rsidRPr="000F26FC">
              <w:rPr>
                <w:sz w:val="20"/>
                <w:szCs w:val="20"/>
              </w:rPr>
              <w:t>)</w:t>
            </w:r>
          </w:p>
        </w:tc>
      </w:tr>
      <w:tr w:rsidR="000E6484" w14:paraId="459A709C" w14:textId="77777777" w:rsidTr="00C252ED">
        <w:trPr>
          <w:trHeight w:val="150"/>
        </w:trPr>
        <w:tc>
          <w:tcPr>
            <w:tcW w:w="9923" w:type="dxa"/>
            <w:tcBorders>
              <w:top w:val="dashSmallGap" w:sz="4" w:space="0" w:color="auto"/>
              <w:left w:val="single" w:sz="18" w:space="0" w:color="auto"/>
              <w:bottom w:val="double" w:sz="12" w:space="0" w:color="auto"/>
              <w:right w:val="single" w:sz="18" w:space="0" w:color="auto"/>
            </w:tcBorders>
          </w:tcPr>
          <w:p w14:paraId="64A43F68" w14:textId="77777777" w:rsidR="000E6484" w:rsidRPr="00095C40" w:rsidRDefault="000E6484" w:rsidP="000E6484">
            <w:pPr>
              <w:spacing w:after="60"/>
              <w:jc w:val="both"/>
              <w:rPr>
                <w:rFonts w:cstheme="minorHAnsi"/>
                <w:b/>
                <w:bCs/>
                <w:sz w:val="20"/>
                <w:szCs w:val="20"/>
              </w:rPr>
            </w:pPr>
            <w:r w:rsidRPr="00095C40">
              <w:rPr>
                <w:b/>
                <w:bCs/>
                <w:sz w:val="20"/>
                <w:szCs w:val="20"/>
              </w:rPr>
              <w:t>KURZ NABÍ</w:t>
            </w:r>
            <w:r>
              <w:rPr>
                <w:b/>
                <w:bCs/>
                <w:sz w:val="20"/>
                <w:szCs w:val="20"/>
              </w:rPr>
              <w:t>ZÍ</w:t>
            </w:r>
            <w:r w:rsidRPr="00095C40">
              <w:rPr>
                <w:b/>
                <w:bCs/>
                <w:sz w:val="20"/>
                <w:szCs w:val="20"/>
              </w:rPr>
              <w:t xml:space="preserve"> MOŽNOST </w:t>
            </w:r>
            <w:r w:rsidRPr="00095C40">
              <w:rPr>
                <w:rFonts w:cstheme="minorHAnsi"/>
                <w:b/>
                <w:bCs/>
                <w:sz w:val="20"/>
                <w:szCs w:val="20"/>
              </w:rPr>
              <w:t>VYVRÁCENÍ DOSAVADNÍCH VELMI ČASTÝCH OMYLŮ, ZEJMÉNA CHYBNOU MÁNII ZBYTEČNÝCH SOUHLASŮ. KURZ PŘEDLOŽÍ AKTUALIZOVANÝ PŘEHLED A KONTROLU POTŘEBNÝCH OPATŘENÍ S OHLEDEM NA ZÁKON O ZPRACOVÁNÍ OSOBNÍCH ÚDAJŮ, NAUČÍ ORIENTOVAT SE V PRÁVNÍCH TITULECH A ZÁKLADECH, INFORMAČNÍCH POVINNOSTECH, PRAKTICKÝCH POSTUPECH PODLE AKTUÁLNÍ ROZHODOVACÍ PRAXE ÚŘADU PRO OCHRANU OSOBNÍCH ÚDAJŮ A EVROPSKÉHO SBORU PRO OCHRANU OSOBNÍCH ÚDAJŮ.</w:t>
            </w:r>
          </w:p>
          <w:p w14:paraId="0C215638" w14:textId="77777777" w:rsidR="000E6484" w:rsidRPr="00E81ED3" w:rsidRDefault="000E6484" w:rsidP="000E6484">
            <w:pPr>
              <w:rPr>
                <w:rFonts w:cstheme="minorHAnsi"/>
                <w:b/>
                <w:bCs/>
                <w:sz w:val="20"/>
                <w:szCs w:val="20"/>
              </w:rPr>
            </w:pPr>
            <w:r w:rsidRPr="00E81ED3">
              <w:rPr>
                <w:rFonts w:cstheme="minorHAnsi"/>
                <w:b/>
                <w:bCs/>
                <w:sz w:val="20"/>
                <w:szCs w:val="20"/>
              </w:rPr>
              <w:t>Obsah:</w:t>
            </w:r>
          </w:p>
          <w:p w14:paraId="75F56939" w14:textId="77777777" w:rsidR="000E6484" w:rsidRPr="00E81ED3" w:rsidRDefault="000E6484" w:rsidP="000E6484">
            <w:pPr>
              <w:pStyle w:val="Odstavecseseznamem"/>
              <w:numPr>
                <w:ilvl w:val="0"/>
                <w:numId w:val="21"/>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Právní úprava ochrany osobních údajů, předpisy EU, co je Obecné nařízení – GDPR, Zákon o zpracování osobních údajů, odchylky a upřesnění ON. Vady implementace v ČR.</w:t>
            </w:r>
          </w:p>
          <w:p w14:paraId="62D2A977" w14:textId="77777777" w:rsidR="000E6484" w:rsidRPr="00E81ED3" w:rsidRDefault="000E6484" w:rsidP="000E6484">
            <w:pPr>
              <w:pStyle w:val="Odstavecseseznamem"/>
              <w:numPr>
                <w:ilvl w:val="0"/>
                <w:numId w:val="21"/>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 xml:space="preserve">Hlavní principy a cíl: kroky správce pro zajištění souladu nejen na papíře. </w:t>
            </w:r>
          </w:p>
          <w:p w14:paraId="46BC1A83" w14:textId="77777777" w:rsidR="000E6484" w:rsidRPr="00E81ED3" w:rsidRDefault="000E6484" w:rsidP="000E6484">
            <w:pPr>
              <w:pStyle w:val="Odstavecseseznamem"/>
              <w:numPr>
                <w:ilvl w:val="0"/>
                <w:numId w:val="21"/>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Časté chyby – rozsah zpracování, vztahy se zpracovateli a servisem, evidence účelů</w:t>
            </w:r>
          </w:p>
          <w:p w14:paraId="3951FD17" w14:textId="77777777" w:rsidR="000E6484" w:rsidRPr="00E81ED3" w:rsidRDefault="000E6484" w:rsidP="000E6484">
            <w:pPr>
              <w:pStyle w:val="Odstavecseseznamem"/>
              <w:numPr>
                <w:ilvl w:val="0"/>
                <w:numId w:val="21"/>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Časté chyby – právní tituly, zejména v personální oblasti (zákonnost zpracování), souhlas, smlouva, oprávněný zájem a další právní tituly, zvláštní kategorie OÚ (citlivé údaje)</w:t>
            </w:r>
          </w:p>
          <w:p w14:paraId="19672B9B" w14:textId="77777777" w:rsidR="000E6484" w:rsidRPr="00E81ED3" w:rsidRDefault="000E6484" w:rsidP="000E6484">
            <w:pPr>
              <w:pStyle w:val="Odstavecseseznamem"/>
              <w:numPr>
                <w:ilvl w:val="0"/>
                <w:numId w:val="21"/>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Časté chyby – práva subjektů údajů (informace pro SÚ ve formulářích a na webu, žádosti o změny, výmaz, omezení zpracování, export dat, námitka)</w:t>
            </w:r>
          </w:p>
          <w:p w14:paraId="2600A164" w14:textId="77777777" w:rsidR="000E6484" w:rsidRPr="00E81ED3" w:rsidRDefault="000E6484" w:rsidP="000E6484">
            <w:pPr>
              <w:pStyle w:val="Odstavecseseznamem"/>
              <w:numPr>
                <w:ilvl w:val="0"/>
                <w:numId w:val="21"/>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 xml:space="preserve">Časté chyby – omezení účelem, minimalizace, přesnost. Kamerové systémy, biometrické vstupní a docházkové systémy, </w:t>
            </w:r>
          </w:p>
          <w:p w14:paraId="013C4922" w14:textId="77777777" w:rsidR="000E6484" w:rsidRPr="00E81ED3" w:rsidRDefault="000E6484" w:rsidP="000E6484">
            <w:pPr>
              <w:pStyle w:val="Odstavecseseznamem"/>
              <w:numPr>
                <w:ilvl w:val="0"/>
                <w:numId w:val="21"/>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Časté chyby – bezpečnost, incidenty,</w:t>
            </w:r>
          </w:p>
          <w:p w14:paraId="00CE3BA0" w14:textId="77777777" w:rsidR="000E6484" w:rsidRPr="00E81ED3" w:rsidRDefault="000E6484" w:rsidP="000E6484">
            <w:pPr>
              <w:pStyle w:val="Odstavecseseznamem"/>
              <w:numPr>
                <w:ilvl w:val="0"/>
                <w:numId w:val="21"/>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Časté chyby – vynechání pověřence při rozhodnutí, posouzení vlivu (DPIA),</w:t>
            </w:r>
          </w:p>
          <w:p w14:paraId="02D22B4B" w14:textId="77777777" w:rsidR="000E6484" w:rsidRPr="00E81ED3" w:rsidRDefault="000E6484" w:rsidP="000E6484">
            <w:pPr>
              <w:pStyle w:val="Odstavecseseznamem"/>
              <w:numPr>
                <w:ilvl w:val="0"/>
                <w:numId w:val="21"/>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Další chyby při typických situacích (poskytování informací, sledování na pracovišti, použití rodných čísel, bezúhonnost, občanské a další průkazy, kopie dokumentů)</w:t>
            </w:r>
          </w:p>
          <w:p w14:paraId="53D383C4" w14:textId="77777777" w:rsidR="000E6484" w:rsidRPr="00975F81" w:rsidRDefault="000E6484" w:rsidP="000E6484">
            <w:pPr>
              <w:spacing w:after="60"/>
              <w:jc w:val="both"/>
              <w:rPr>
                <w:rFonts w:cstheme="minorHAnsi"/>
                <w:sz w:val="20"/>
                <w:szCs w:val="20"/>
              </w:rPr>
            </w:pPr>
            <w:r w:rsidRPr="00975F81">
              <w:rPr>
                <w:rFonts w:cstheme="minorHAnsi"/>
                <w:sz w:val="20"/>
                <w:szCs w:val="20"/>
              </w:rPr>
              <w:t xml:space="preserve">Přijatý </w:t>
            </w:r>
            <w:r w:rsidRPr="00975F81">
              <w:rPr>
                <w:rFonts w:cstheme="minorHAnsi"/>
                <w:b/>
                <w:sz w:val="20"/>
                <w:szCs w:val="20"/>
              </w:rPr>
              <w:t>adaptační zákon</w:t>
            </w:r>
            <w:r w:rsidRPr="00975F81">
              <w:rPr>
                <w:rFonts w:cstheme="minorHAnsi"/>
                <w:sz w:val="20"/>
                <w:szCs w:val="20"/>
              </w:rPr>
              <w:t xml:space="preserve"> o zpracování osobních údajů doplňuje obecné nařízení o ochraně osobních údajů (ON, GDPR). Nová stanoviska Úřadu pro ochranu osobních údajů a </w:t>
            </w:r>
            <w:r w:rsidRPr="00975F81">
              <w:rPr>
                <w:rFonts w:cstheme="minorHAnsi"/>
                <w:b/>
                <w:sz w:val="20"/>
                <w:szCs w:val="20"/>
              </w:rPr>
              <w:t>Vodítka Evropského sboru pro ochranu osobních údajů</w:t>
            </w:r>
            <w:r w:rsidRPr="00975F81">
              <w:rPr>
                <w:rFonts w:cstheme="minorHAnsi"/>
                <w:sz w:val="20"/>
                <w:szCs w:val="20"/>
              </w:rPr>
              <w:t xml:space="preserve"> je upřesňují. Až v jejich světle je často možné rozumět povinnostem při ochraně osobních údajů. Jak řešit žádosti subjektů údajů, jak je informovat na webu, co bezpečnostní incidenty, co požadavky Úřadu pro ochranu osobních údajů? Mnohdy implementace proběhla chybně a odhalují se problémy, jako nesprávné právní tituly, nedostatečné informace na webu apod.</w:t>
            </w:r>
          </w:p>
          <w:p w14:paraId="7472EB83" w14:textId="77777777" w:rsidR="000E6484" w:rsidRPr="00E81ED3" w:rsidRDefault="000E6484" w:rsidP="000E6484">
            <w:pPr>
              <w:rPr>
                <w:rFonts w:cstheme="minorHAnsi"/>
                <w:b/>
                <w:sz w:val="20"/>
                <w:szCs w:val="20"/>
              </w:rPr>
            </w:pPr>
            <w:r w:rsidRPr="00E81ED3">
              <w:rPr>
                <w:rFonts w:cstheme="minorHAnsi"/>
                <w:b/>
                <w:sz w:val="20"/>
                <w:szCs w:val="20"/>
              </w:rPr>
              <w:t>Praktické situace</w:t>
            </w:r>
          </w:p>
          <w:p w14:paraId="77C1E43E" w14:textId="77777777" w:rsidR="000E6484" w:rsidRPr="00E81ED3" w:rsidRDefault="000E6484" w:rsidP="000E6484">
            <w:pPr>
              <w:pStyle w:val="Odstavecseseznamem"/>
              <w:numPr>
                <w:ilvl w:val="0"/>
                <w:numId w:val="22"/>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nakládání s rodnými čísly,</w:t>
            </w:r>
          </w:p>
          <w:p w14:paraId="645E0ED7" w14:textId="77777777" w:rsidR="000E6484" w:rsidRPr="00E81ED3" w:rsidRDefault="000E6484" w:rsidP="000E6484">
            <w:pPr>
              <w:pStyle w:val="Odstavecseseznamem"/>
              <w:numPr>
                <w:ilvl w:val="0"/>
                <w:numId w:val="22"/>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poskytování informací podle zákona o svobodném přístupu k informacím a ochrana osobních údajů (poskytování informací o činnosti orgánů územní samosprávy, zápisy a záznamy zastupitelstev, zveřejňování rozhodnutí orgánů veřejné správy, poskytování informací o platech zaměstnanců veřejné správy),</w:t>
            </w:r>
          </w:p>
          <w:p w14:paraId="076C32BD" w14:textId="77777777" w:rsidR="000E6484" w:rsidRPr="00E81ED3" w:rsidRDefault="000E6484" w:rsidP="000E6484">
            <w:pPr>
              <w:pStyle w:val="Odstavecseseznamem"/>
              <w:numPr>
                <w:ilvl w:val="0"/>
                <w:numId w:val="22"/>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lastRenderedPageBreak/>
              <w:t>pracovněprávní předpisy (sledování zaměstnanců na pracovišti a ve společných prostorách prostřednictvím kamerových systémů se záznamem, sledování e-mailové komunikace zaměstnanců),</w:t>
            </w:r>
          </w:p>
          <w:p w14:paraId="5CE32DF6" w14:textId="77777777" w:rsidR="000E6484" w:rsidRPr="00E81ED3" w:rsidRDefault="000E6484" w:rsidP="000E6484">
            <w:pPr>
              <w:pStyle w:val="Odstavecseseznamem"/>
              <w:numPr>
                <w:ilvl w:val="0"/>
                <w:numId w:val="22"/>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osobní údaje a elektronická komunikace – kamerové systémy, e-mailová komunikace, nevyžádaná obchodní sdělení,</w:t>
            </w:r>
          </w:p>
          <w:p w14:paraId="12672424" w14:textId="77777777" w:rsidR="000E6484" w:rsidRPr="00E81ED3" w:rsidRDefault="000E6484" w:rsidP="000E6484">
            <w:pPr>
              <w:pStyle w:val="Odstavecseseznamem"/>
              <w:numPr>
                <w:ilvl w:val="0"/>
                <w:numId w:val="22"/>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zpracování údajů podle zvláštních právních předpisů.</w:t>
            </w:r>
          </w:p>
          <w:p w14:paraId="19E23087" w14:textId="77777777" w:rsidR="000E6484" w:rsidRDefault="000E6484" w:rsidP="000E6484">
            <w:pPr>
              <w:rPr>
                <w:rFonts w:cstheme="minorHAnsi"/>
                <w:bCs/>
                <w:sz w:val="20"/>
                <w:szCs w:val="20"/>
              </w:rPr>
            </w:pPr>
            <w:r w:rsidRPr="00E81ED3">
              <w:rPr>
                <w:rFonts w:cstheme="minorHAnsi"/>
                <w:sz w:val="20"/>
                <w:szCs w:val="20"/>
              </w:rPr>
              <w:t>Seminář je připravený pro manažery ochrany osobních údajů, pověřence, ale i referenty agend s osobními údaji.</w:t>
            </w:r>
          </w:p>
          <w:p w14:paraId="258A4C36" w14:textId="156C6E68" w:rsidR="000E6484" w:rsidRPr="00AC7C8D" w:rsidRDefault="000E6484" w:rsidP="000E6484">
            <w:pPr>
              <w:spacing w:after="60"/>
              <w:rPr>
                <w:b/>
                <w:sz w:val="20"/>
                <w:szCs w:val="20"/>
              </w:rPr>
            </w:pPr>
            <w:r w:rsidRPr="00E81ED3">
              <w:rPr>
                <w:rFonts w:cstheme="minorHAnsi"/>
                <w:b/>
                <w:bCs/>
                <w:sz w:val="20"/>
                <w:szCs w:val="20"/>
              </w:rPr>
              <w:t>Určení a předpokládané znalosti:</w:t>
            </w:r>
            <w:r w:rsidRPr="00E81ED3">
              <w:rPr>
                <w:rFonts w:cstheme="minorHAnsi"/>
                <w:sz w:val="20"/>
                <w:szCs w:val="20"/>
              </w:rPr>
              <w:t xml:space="preserve"> Obecné nařízení (GDPR) se vztahuje na všechny orgány veřejné správy, zřizované organizace, ovládané obchodní společnosti, školy, výzkumné instituce a další. Seminář je určen všem správcům, ať provedli či neprovedli dostatečnou implementaci obecného nařízení. Týká se vedoucích pracovníků, pověřenců, zástupců správce, zodpovědných za nastavení procesů. Umožní jim posoudit, co zatím zanedbali, vyjasnit některé sporné otázky, vyhodnotit zavedená opatření ochrany osobních údajů</w:t>
            </w:r>
            <w:r>
              <w:rPr>
                <w:rFonts w:cstheme="minorHAnsi"/>
                <w:sz w:val="20"/>
                <w:szCs w:val="20"/>
              </w:rPr>
              <w:t>.</w:t>
            </w:r>
            <w:r>
              <w:rPr>
                <w:rFonts w:cstheme="minorHAnsi"/>
                <w:bCs/>
                <w:sz w:val="20"/>
                <w:szCs w:val="20"/>
              </w:rPr>
              <w:t>)</w:t>
            </w:r>
          </w:p>
        </w:tc>
      </w:tr>
      <w:tr w:rsidR="00DB7586" w14:paraId="109E5D74" w14:textId="77777777" w:rsidTr="00225BD6">
        <w:trPr>
          <w:trHeight w:val="12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54B51DA8" w14:textId="77777777" w:rsidR="00DB7586" w:rsidRPr="006821C5" w:rsidRDefault="00DB7586" w:rsidP="00225BD6">
            <w:pPr>
              <w:pStyle w:val="Nadpis1"/>
              <w:outlineLvl w:val="0"/>
              <w:rPr>
                <w:b w:val="0"/>
                <w:szCs w:val="22"/>
              </w:rPr>
            </w:pPr>
            <w:bookmarkStart w:id="51" w:name="_Toc60902758"/>
            <w:r w:rsidRPr="00D20A0E">
              <w:rPr>
                <w:noProof/>
                <w:lang w:eastAsia="cs-CZ"/>
              </w:rPr>
              <w:lastRenderedPageBreak/>
              <mc:AlternateContent>
                <mc:Choice Requires="wps">
                  <w:drawing>
                    <wp:anchor distT="0" distB="0" distL="114300" distR="114300" simplePos="0" relativeHeight="251785256" behindDoc="0" locked="0" layoutInCell="1" allowOverlap="1" wp14:anchorId="0F893EE9" wp14:editId="1F3F3309">
                      <wp:simplePos x="0" y="0"/>
                      <wp:positionH relativeFrom="column">
                        <wp:posOffset>2230120</wp:posOffset>
                      </wp:positionH>
                      <wp:positionV relativeFrom="paragraph">
                        <wp:posOffset>93345</wp:posOffset>
                      </wp:positionV>
                      <wp:extent cx="4010025" cy="781050"/>
                      <wp:effectExtent l="0" t="0" r="0" b="0"/>
                      <wp:wrapNone/>
                      <wp:docPr id="33" name="Textové pole 33"/>
                      <wp:cNvGraphicFramePr/>
                      <a:graphic xmlns:a="http://schemas.openxmlformats.org/drawingml/2006/main">
                        <a:graphicData uri="http://schemas.microsoft.com/office/word/2010/wordprocessingShape">
                          <wps:wsp>
                            <wps:cNvSpPr txBox="1"/>
                            <wps:spPr>
                              <a:xfrm>
                                <a:off x="0" y="0"/>
                                <a:ext cx="4010025" cy="781050"/>
                              </a:xfrm>
                              <a:prstGeom prst="rect">
                                <a:avLst/>
                              </a:prstGeom>
                              <a:noFill/>
                              <a:ln>
                                <a:noFill/>
                              </a:ln>
                              <a:effectLst/>
                            </wps:spPr>
                            <wps:txbx>
                              <w:txbxContent>
                                <w:p w14:paraId="5D950A22" w14:textId="77777777" w:rsidR="00DB7586" w:rsidRPr="008F3D3A" w:rsidRDefault="00DB7586" w:rsidP="00DB7586">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A/211</w:t>
                                  </w:r>
                                </w:p>
                                <w:p w14:paraId="39B2934B" w14:textId="77777777" w:rsidR="00DB7586" w:rsidRPr="009E1B01" w:rsidRDefault="00DB7586" w:rsidP="00DB7586">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55F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 mírně 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55F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specialisty (zkušení zadavatelé)</w:t>
                                  </w:r>
                                </w:p>
                                <w:p w14:paraId="12C96F07" w14:textId="77777777" w:rsidR="00DB7586" w:rsidRPr="009E1B01" w:rsidRDefault="00DB7586" w:rsidP="00DB7586">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93EE9" id="Textové pole 33" o:spid="_x0000_s1057" type="#_x0000_t202" style="position:absolute;margin-left:175.6pt;margin-top:7.35pt;width:315.75pt;height:61.5pt;z-index:251785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" filled="f" stroked="f">
                      <v:textbox>
                        <w:txbxContent>
                          <w:p w14:paraId="5D950A22" w14:textId="77777777" w:rsidR="00DB7586" w:rsidRPr="008F3D3A" w:rsidRDefault="00DB7586" w:rsidP="00DB7586">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A/211</w:t>
                            </w:r>
                          </w:p>
                          <w:p w14:paraId="39B2934B" w14:textId="77777777" w:rsidR="00DB7586" w:rsidRPr="009E1B01" w:rsidRDefault="00DB7586" w:rsidP="00DB7586">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55F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 mírně 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55F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specialisty (zkušení zadavatelé)</w:t>
                            </w:r>
                          </w:p>
                          <w:p w14:paraId="12C96F07" w14:textId="77777777" w:rsidR="00DB7586" w:rsidRPr="009E1B01" w:rsidRDefault="00DB7586" w:rsidP="00DB7586">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r w:rsidRPr="002A0C8A">
              <w:t>PROVÁDĚCÍ VYHLÁŠKY K ZÁKONU O ZADÁVÁNÍ VEŘEJNÝCH ZAKÁZEK</w:t>
            </w:r>
            <w:bookmarkEnd w:id="51"/>
          </w:p>
          <w:p w14:paraId="433FA620" w14:textId="11203BE1" w:rsidR="00DB7586" w:rsidRPr="00710232" w:rsidRDefault="00DB7586" w:rsidP="00225BD6">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1</w:t>
            </w:r>
            <w:r w:rsidR="0060077C">
              <w:rPr>
                <w:rFonts w:cstheme="minorHAnsi"/>
                <w:sz w:val="20"/>
                <w:szCs w:val="20"/>
              </w:rPr>
              <w:t>7</w:t>
            </w:r>
            <w:r>
              <w:rPr>
                <w:rFonts w:cstheme="minorHAnsi"/>
                <w:sz w:val="20"/>
                <w:szCs w:val="20"/>
              </w:rPr>
              <w:t>. června 2021</w:t>
            </w:r>
          </w:p>
          <w:p w14:paraId="7BD4E945" w14:textId="77777777" w:rsidR="00DB7586" w:rsidRPr="00710232" w:rsidRDefault="00DB7586" w:rsidP="00225BD6">
            <w:pPr>
              <w:spacing w:line="240" w:lineRule="atLeast"/>
              <w:rPr>
                <w:rFonts w:cstheme="minorHAnsi"/>
                <w:b/>
                <w:bCs/>
                <w:sz w:val="20"/>
                <w:szCs w:val="20"/>
              </w:rPr>
            </w:pPr>
            <w:r w:rsidRPr="00710232">
              <w:rPr>
                <w:rFonts w:cstheme="minorHAnsi"/>
                <w:b/>
                <w:bCs/>
                <w:sz w:val="20"/>
                <w:szCs w:val="20"/>
              </w:rPr>
              <w:t xml:space="preserve">Čas: </w:t>
            </w:r>
            <w:r w:rsidRPr="002515E1">
              <w:rPr>
                <w:rFonts w:cstheme="minorHAnsi"/>
                <w:sz w:val="20"/>
                <w:szCs w:val="20"/>
              </w:rPr>
              <w:t>9,00 – 1</w:t>
            </w:r>
            <w:r>
              <w:rPr>
                <w:rFonts w:cstheme="minorHAnsi"/>
                <w:sz w:val="20"/>
                <w:szCs w:val="20"/>
              </w:rPr>
              <w:t>5</w:t>
            </w:r>
            <w:r w:rsidRPr="002515E1">
              <w:rPr>
                <w:rFonts w:cstheme="minorHAnsi"/>
                <w:sz w:val="20"/>
                <w:szCs w:val="20"/>
              </w:rPr>
              <w:t>,00</w:t>
            </w:r>
          </w:p>
          <w:p w14:paraId="3205FF7E" w14:textId="77777777" w:rsidR="00DB7586" w:rsidRDefault="00DB7586" w:rsidP="00225BD6">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C37473">
              <w:rPr>
                <w:rFonts w:cstheme="minorHAnsi"/>
                <w:sz w:val="20"/>
                <w:szCs w:val="20"/>
              </w:rPr>
              <w:t>Mgr. Pavel Herman</w:t>
            </w:r>
          </w:p>
          <w:p w14:paraId="2B274F54" w14:textId="77777777" w:rsidR="00DB7586" w:rsidRDefault="00DB7586" w:rsidP="00225BD6">
            <w:pPr>
              <w:rPr>
                <w:sz w:val="20"/>
                <w:szCs w:val="20"/>
              </w:rPr>
            </w:pPr>
            <w:r w:rsidRPr="00C37473">
              <w:rPr>
                <w:rFonts w:cstheme="minorHAnsi"/>
                <w:b/>
                <w:bCs/>
                <w:sz w:val="20"/>
                <w:szCs w:val="20"/>
              </w:rPr>
              <w:t>Akreditace:</w:t>
            </w:r>
            <w:r>
              <w:rPr>
                <w:rFonts w:cstheme="minorHAnsi"/>
                <w:b/>
                <w:bCs/>
                <w:sz w:val="20"/>
                <w:szCs w:val="20"/>
              </w:rPr>
              <w:t xml:space="preserve"> </w:t>
            </w:r>
            <w:r w:rsidRPr="00B327EB">
              <w:rPr>
                <w:sz w:val="20"/>
                <w:szCs w:val="20"/>
              </w:rPr>
              <w:t>AK/PV-533/2018</w:t>
            </w:r>
          </w:p>
          <w:p w14:paraId="1E1B1918" w14:textId="77777777" w:rsidR="00DB7586" w:rsidRPr="00FB0440" w:rsidRDefault="00DB7586" w:rsidP="00225BD6">
            <w:pPr>
              <w:rPr>
                <w:rFonts w:cstheme="minorHAnsi"/>
                <w:b/>
                <w:bCs/>
                <w:sz w:val="20"/>
                <w:szCs w:val="20"/>
              </w:rPr>
            </w:pPr>
            <w:r w:rsidRPr="00F96F1D">
              <w:rPr>
                <w:rFonts w:cs="Calibri"/>
                <w:b/>
                <w:bCs/>
                <w:sz w:val="20"/>
                <w:szCs w:val="20"/>
                <w:lang w:eastAsia="cs-CZ"/>
              </w:rPr>
              <w:t>Cena:</w:t>
            </w:r>
            <w:r>
              <w:t xml:space="preserve"> </w:t>
            </w:r>
            <w:r w:rsidRPr="00C81AC1">
              <w:rPr>
                <w:sz w:val="20"/>
                <w:szCs w:val="20"/>
              </w:rPr>
              <w:t>2.470,- Kč bez DPH (2.988,70 Kč vč. DPH)</w:t>
            </w:r>
          </w:p>
        </w:tc>
      </w:tr>
      <w:tr w:rsidR="00DB7586" w14:paraId="03B345CB" w14:textId="77777777" w:rsidTr="00225BD6">
        <w:trPr>
          <w:trHeight w:val="120"/>
        </w:trPr>
        <w:tc>
          <w:tcPr>
            <w:tcW w:w="9923" w:type="dxa"/>
            <w:tcBorders>
              <w:top w:val="dashSmallGap" w:sz="4" w:space="0" w:color="auto"/>
              <w:left w:val="single" w:sz="18" w:space="0" w:color="auto"/>
              <w:bottom w:val="double" w:sz="12" w:space="0" w:color="auto"/>
              <w:right w:val="single" w:sz="18" w:space="0" w:color="auto"/>
            </w:tcBorders>
          </w:tcPr>
          <w:p w14:paraId="2673D34E" w14:textId="77777777" w:rsidR="00DB7586" w:rsidRPr="00AC7C8D" w:rsidRDefault="00DB7586" w:rsidP="00225BD6">
            <w:pPr>
              <w:spacing w:after="60"/>
              <w:rPr>
                <w:b/>
                <w:sz w:val="20"/>
                <w:szCs w:val="20"/>
              </w:rPr>
            </w:pPr>
            <w:r w:rsidRPr="00AC7C8D">
              <w:rPr>
                <w:b/>
                <w:sz w:val="20"/>
                <w:szCs w:val="20"/>
              </w:rPr>
              <w:t xml:space="preserve">CÍLEM KURZU JE PODROBNĚ SEZNÁMIT ÚČASTNÍKY S OBSAHEM VYHLÁŠEK A NAŘÍZENÍ VLÁDY, KTERÉ BLÍŽE ROZVÁDĚJÍ ÚPRAVU NĚKTERÝCH USTANOVENÍ ZÁKONA O ZADÁVÁNÍ VEŘEJNÝCH ZAKÁZEK. JEJICH ZNALOST JE POTŘEBNÁ K ÚSPĚŠNÉMU PROVEDENÍ ZADÁVACÍHO ŘÍZENÍ. </w:t>
            </w:r>
          </w:p>
          <w:p w14:paraId="447E1899" w14:textId="77777777" w:rsidR="00DB7586" w:rsidRPr="00AC7C8D" w:rsidRDefault="00DB7586" w:rsidP="00225BD6">
            <w:pPr>
              <w:spacing w:after="60"/>
              <w:rPr>
                <w:b/>
                <w:sz w:val="20"/>
                <w:szCs w:val="20"/>
              </w:rPr>
            </w:pPr>
            <w:r w:rsidRPr="00AC7C8D">
              <w:rPr>
                <w:b/>
                <w:sz w:val="20"/>
                <w:szCs w:val="20"/>
              </w:rPr>
              <w:t>Předmětem kurzu jsou jednak předpisy, které se použijí při všech druzích zadávacích řízení (předpisy o publikaci formulářů, podmínek používání elektronických nástrojů, finančních limitů či částky náhrady nákladů při řízení před ÚOHS), ale i předpisy stanovující bližší pravidla pro specifické oblasti, tj. vyhláška o stanovení rozsahu dokumentace veřejné zakázky na stavební práce a nařízení vlády určující konkrétní požadavky při nákupu motorových vozidel.</w:t>
            </w:r>
          </w:p>
          <w:p w14:paraId="34828770" w14:textId="77777777" w:rsidR="00DB7586" w:rsidRPr="00AC7C8D" w:rsidRDefault="00DB7586" w:rsidP="00225BD6">
            <w:pPr>
              <w:spacing w:after="60"/>
              <w:rPr>
                <w:b/>
                <w:sz w:val="20"/>
                <w:szCs w:val="20"/>
              </w:rPr>
            </w:pPr>
            <w:r w:rsidRPr="00AC7C8D">
              <w:rPr>
                <w:b/>
                <w:sz w:val="20"/>
                <w:szCs w:val="20"/>
              </w:rPr>
              <w:t>Osnova:</w:t>
            </w:r>
          </w:p>
          <w:p w14:paraId="0E92B612" w14:textId="77777777" w:rsidR="00DB7586" w:rsidRPr="00AC7C8D" w:rsidRDefault="00DB7586" w:rsidP="00225BD6">
            <w:pPr>
              <w:spacing w:after="60"/>
              <w:rPr>
                <w:bCs/>
                <w:sz w:val="20"/>
                <w:szCs w:val="20"/>
              </w:rPr>
            </w:pPr>
            <w:r w:rsidRPr="00AC7C8D">
              <w:rPr>
                <w:bCs/>
                <w:sz w:val="20"/>
                <w:szCs w:val="20"/>
              </w:rPr>
              <w:t>•</w:t>
            </w:r>
            <w:r w:rsidRPr="00AC7C8D">
              <w:rPr>
                <w:bCs/>
                <w:sz w:val="20"/>
                <w:szCs w:val="20"/>
              </w:rPr>
              <w:tab/>
              <w:t>Základní informace o zákonu o zadávání veřejných zakázek, zmocňovací ustanovení a přehled prováděcích přepisů</w:t>
            </w:r>
          </w:p>
          <w:p w14:paraId="2D5F96F9" w14:textId="77777777" w:rsidR="00DB7586" w:rsidRPr="00AC7C8D" w:rsidRDefault="00DB7586" w:rsidP="00225BD6">
            <w:pPr>
              <w:spacing w:after="60"/>
              <w:rPr>
                <w:bCs/>
                <w:sz w:val="20"/>
                <w:szCs w:val="20"/>
              </w:rPr>
            </w:pPr>
            <w:r w:rsidRPr="00AC7C8D">
              <w:rPr>
                <w:bCs/>
                <w:sz w:val="20"/>
                <w:szCs w:val="20"/>
              </w:rPr>
              <w:t>•</w:t>
            </w:r>
            <w:r w:rsidRPr="00AC7C8D">
              <w:rPr>
                <w:bCs/>
                <w:sz w:val="20"/>
                <w:szCs w:val="20"/>
              </w:rPr>
              <w:tab/>
              <w:t>Vyhláška č. 168/2016 Sb. o uveřejňování formulářů pro účely zákona o zadávání veřejných zakázek a náležitostech profilu zadavatele</w:t>
            </w:r>
          </w:p>
          <w:p w14:paraId="472F9E68" w14:textId="77777777" w:rsidR="00DB7586" w:rsidRPr="00AC7C8D" w:rsidRDefault="00DB7586" w:rsidP="00225BD6">
            <w:pPr>
              <w:spacing w:after="60"/>
              <w:rPr>
                <w:bCs/>
                <w:sz w:val="20"/>
                <w:szCs w:val="20"/>
              </w:rPr>
            </w:pPr>
            <w:r w:rsidRPr="00AC7C8D">
              <w:rPr>
                <w:bCs/>
                <w:sz w:val="20"/>
                <w:szCs w:val="20"/>
              </w:rPr>
              <w:t>•</w:t>
            </w:r>
            <w:r w:rsidRPr="00AC7C8D">
              <w:rPr>
                <w:bCs/>
                <w:sz w:val="20"/>
                <w:szCs w:val="20"/>
              </w:rPr>
              <w:tab/>
              <w:t>Vyhláška č. 169/2016 Sb. o stanovení rozsahu dokumentace veřejné zakázky na stavební práce a soupisu stavebních prací, dodávek a služeb s výkazem výměr</w:t>
            </w:r>
          </w:p>
          <w:p w14:paraId="08DCCE5B" w14:textId="77777777" w:rsidR="00DB7586" w:rsidRPr="00AC7C8D" w:rsidRDefault="00DB7586" w:rsidP="00225BD6">
            <w:pPr>
              <w:spacing w:after="60"/>
              <w:rPr>
                <w:bCs/>
                <w:sz w:val="20"/>
                <w:szCs w:val="20"/>
              </w:rPr>
            </w:pPr>
            <w:r w:rsidRPr="00AC7C8D">
              <w:rPr>
                <w:bCs/>
                <w:sz w:val="20"/>
                <w:szCs w:val="20"/>
              </w:rPr>
              <w:t>•</w:t>
            </w:r>
            <w:r w:rsidRPr="00AC7C8D">
              <w:rPr>
                <w:bCs/>
                <w:sz w:val="20"/>
                <w:szCs w:val="20"/>
              </w:rPr>
              <w:tab/>
              <w:t>Vyhláška č. 170/2016 Sb. o stanovení částky náhrady nákladů řízení o přezkoumání úkonů zadavatele při zadávání veřejných zakázek</w:t>
            </w:r>
          </w:p>
          <w:p w14:paraId="19E532FB" w14:textId="77777777" w:rsidR="00DB7586" w:rsidRPr="00AC7C8D" w:rsidRDefault="00DB7586" w:rsidP="00225BD6">
            <w:pPr>
              <w:spacing w:after="60"/>
              <w:rPr>
                <w:bCs/>
                <w:sz w:val="20"/>
                <w:szCs w:val="20"/>
              </w:rPr>
            </w:pPr>
            <w:r w:rsidRPr="00AC7C8D">
              <w:rPr>
                <w:bCs/>
                <w:sz w:val="20"/>
                <w:szCs w:val="20"/>
              </w:rPr>
              <w:t>•</w:t>
            </w:r>
            <w:r w:rsidRPr="00AC7C8D">
              <w:rPr>
                <w:bCs/>
                <w:sz w:val="20"/>
                <w:szCs w:val="20"/>
              </w:rPr>
              <w:tab/>
              <w:t>Nařízení vlády č. 172/2016 Sb. o stanovení finančních limitů pro účely zákona o zadávání veřejných zakázek</w:t>
            </w:r>
          </w:p>
          <w:p w14:paraId="08E18A53" w14:textId="77777777" w:rsidR="00DB7586" w:rsidRPr="00AC7C8D" w:rsidRDefault="00DB7586" w:rsidP="00225BD6">
            <w:pPr>
              <w:spacing w:after="60"/>
              <w:rPr>
                <w:bCs/>
                <w:sz w:val="20"/>
                <w:szCs w:val="20"/>
              </w:rPr>
            </w:pPr>
            <w:r w:rsidRPr="00AC7C8D">
              <w:rPr>
                <w:bCs/>
                <w:sz w:val="20"/>
                <w:szCs w:val="20"/>
              </w:rPr>
              <w:t>•</w:t>
            </w:r>
            <w:r w:rsidRPr="00AC7C8D">
              <w:rPr>
                <w:bCs/>
                <w:sz w:val="20"/>
                <w:szCs w:val="20"/>
              </w:rPr>
              <w:tab/>
              <w:t>Nařízení vlády č. 173/2016 Sb. o stanovení závazných zadávacích podmínek pro veřejné zakázky na pořízení silničních vozidel</w:t>
            </w:r>
          </w:p>
          <w:p w14:paraId="4F843C09" w14:textId="77777777" w:rsidR="00DB7586" w:rsidRPr="00AC7C8D" w:rsidRDefault="00DB7586" w:rsidP="00225BD6">
            <w:pPr>
              <w:spacing w:after="60"/>
              <w:rPr>
                <w:bCs/>
                <w:sz w:val="20"/>
                <w:szCs w:val="20"/>
              </w:rPr>
            </w:pPr>
            <w:r w:rsidRPr="00AC7C8D">
              <w:rPr>
                <w:bCs/>
                <w:sz w:val="20"/>
                <w:szCs w:val="20"/>
              </w:rPr>
              <w:t>•</w:t>
            </w:r>
            <w:r w:rsidRPr="00AC7C8D">
              <w:rPr>
                <w:bCs/>
                <w:sz w:val="20"/>
                <w:szCs w:val="20"/>
              </w:rPr>
              <w:tab/>
              <w:t>Vyhláška č. 260/2016 Sb. o stanovení podrobnějších podmínek týkajících se elektronických nástrojů a úkonů učiněných elektronicky při zadávání veřejných zakázek a podrobností certifikátů shody</w:t>
            </w:r>
          </w:p>
          <w:p w14:paraId="61012347" w14:textId="77777777" w:rsidR="00DB7586" w:rsidRPr="00FB0440" w:rsidRDefault="00DB7586" w:rsidP="00225BD6">
            <w:pPr>
              <w:pStyle w:val="xmsonormal"/>
              <w:spacing w:after="60"/>
              <w:jc w:val="both"/>
              <w:rPr>
                <w:rFonts w:asciiTheme="minorHAnsi" w:hAnsiTheme="minorHAnsi" w:cstheme="minorHAnsi"/>
                <w:b/>
                <w:bCs/>
                <w:sz w:val="20"/>
                <w:szCs w:val="20"/>
              </w:rPr>
            </w:pPr>
            <w:r w:rsidRPr="00AC7C8D">
              <w:rPr>
                <w:b/>
                <w:sz w:val="20"/>
                <w:szCs w:val="20"/>
              </w:rPr>
              <w:t>Určení a předpokládané znalosti:</w:t>
            </w:r>
            <w:r>
              <w:rPr>
                <w:b/>
                <w:sz w:val="20"/>
                <w:szCs w:val="20"/>
              </w:rPr>
              <w:t xml:space="preserve"> </w:t>
            </w:r>
            <w:r w:rsidRPr="00AC7C8D">
              <w:rPr>
                <w:bCs/>
                <w:sz w:val="20"/>
                <w:szCs w:val="20"/>
              </w:rPr>
              <w:t>kurz je určen jak pro „ostřílené“ zadavatele, ale i pro zadavatele začátečníky.</w:t>
            </w:r>
          </w:p>
        </w:tc>
      </w:tr>
      <w:tr w:rsidR="00385C5F" w14:paraId="0F0A816B" w14:textId="77777777" w:rsidTr="00EE34FF">
        <w:trPr>
          <w:trHeight w:val="15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3E0711F3" w14:textId="67C85230" w:rsidR="00385C5F" w:rsidRPr="00856505" w:rsidRDefault="00385C5F" w:rsidP="00385C5F">
            <w:pPr>
              <w:pStyle w:val="Nadpis1"/>
              <w:outlineLvl w:val="0"/>
              <w:rPr>
                <w:rStyle w:val="Nadpis1Char"/>
                <w:b/>
              </w:rPr>
            </w:pPr>
            <w:bookmarkStart w:id="52" w:name="_Toc60902759"/>
            <w:r w:rsidRPr="00856505">
              <w:rPr>
                <w:rStyle w:val="Nadpis1Char"/>
                <w:b/>
              </w:rPr>
              <w:t>ZADÁVÁNÍ VEŘEJNÝCH ZAKÁZEK V ROCE 20</w:t>
            </w:r>
            <w:r>
              <w:rPr>
                <w:rStyle w:val="Nadpis1Char"/>
                <w:b/>
              </w:rPr>
              <w:t>2</w:t>
            </w:r>
            <w:r w:rsidR="00232304">
              <w:rPr>
                <w:rStyle w:val="Nadpis1Char"/>
                <w:b/>
              </w:rPr>
              <w:t>1</w:t>
            </w:r>
            <w:bookmarkEnd w:id="52"/>
            <w:r>
              <w:rPr>
                <w:rStyle w:val="Nadpis1Char"/>
                <w:b/>
              </w:rPr>
              <w:t xml:space="preserve"> </w:t>
            </w:r>
          </w:p>
          <w:p w14:paraId="30486CFF" w14:textId="03492D6A" w:rsidR="00385C5F" w:rsidRPr="00710232" w:rsidRDefault="00385C5F" w:rsidP="00385C5F">
            <w:pPr>
              <w:spacing w:line="160" w:lineRule="atLeast"/>
              <w:rPr>
                <w:rFonts w:cstheme="minorHAnsi"/>
                <w:sz w:val="20"/>
                <w:szCs w:val="20"/>
              </w:rPr>
            </w:pPr>
            <w:r w:rsidRPr="00926E62">
              <w:rPr>
                <w:noProof/>
                <w:lang w:eastAsia="cs-CZ"/>
              </w:rPr>
              <mc:AlternateContent>
                <mc:Choice Requires="wps">
                  <w:drawing>
                    <wp:anchor distT="0" distB="0" distL="114300" distR="114300" simplePos="0" relativeHeight="251754536" behindDoc="0" locked="0" layoutInCell="1" allowOverlap="1" wp14:anchorId="35EA55ED" wp14:editId="79EF2BAD">
                      <wp:simplePos x="0" y="0"/>
                      <wp:positionH relativeFrom="column">
                        <wp:posOffset>3077845</wp:posOffset>
                      </wp:positionH>
                      <wp:positionV relativeFrom="paragraph">
                        <wp:posOffset>34290</wp:posOffset>
                      </wp:positionV>
                      <wp:extent cx="3200400" cy="1171575"/>
                      <wp:effectExtent l="0" t="0" r="0" b="9525"/>
                      <wp:wrapNone/>
                      <wp:docPr id="26" name="Textové pole 26"/>
                      <wp:cNvGraphicFramePr/>
                      <a:graphic xmlns:a="http://schemas.openxmlformats.org/drawingml/2006/main">
                        <a:graphicData uri="http://schemas.microsoft.com/office/word/2010/wordprocessingShape">
                          <wps:wsp>
                            <wps:cNvSpPr txBox="1"/>
                            <wps:spPr>
                              <a:xfrm>
                                <a:off x="0" y="0"/>
                                <a:ext cx="3200400" cy="1171575"/>
                              </a:xfrm>
                              <a:prstGeom prst="rect">
                                <a:avLst/>
                              </a:prstGeom>
                              <a:noFill/>
                              <a:ln>
                                <a:noFill/>
                              </a:ln>
                              <a:effectLst/>
                            </wps:spPr>
                            <wps:txbx>
                              <w:txbxContent>
                                <w:p w14:paraId="46DCDEE4" w14:textId="77777777" w:rsidR="00385C5F" w:rsidRPr="00D17110" w:rsidRDefault="00385C5F" w:rsidP="00F933E2">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A/23</w:t>
                                  </w:r>
                                </w:p>
                                <w:p w14:paraId="225FAC2B" w14:textId="77777777" w:rsidR="00385C5F" w:rsidRPr="00D17110" w:rsidRDefault="00385C5F" w:rsidP="00F933E2">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 </w:t>
                                  </w:r>
                                  <w:proofErr w:type="spellStart"/>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adavatelé</w:t>
                                  </w:r>
                                  <w:proofErr w:type="spellEnd"/>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A55ED" id="Textové pole 26" o:spid="_x0000_s1058" type="#_x0000_t202" style="position:absolute;margin-left:242.35pt;margin-top:2.7pt;width:252pt;height:92.25pt;z-index:251754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" filled="f" stroked="f">
                      <v:textbox>
                        <w:txbxContent>
                          <w:p w14:paraId="46DCDEE4" w14:textId="77777777" w:rsidR="00385C5F" w:rsidRPr="00D17110" w:rsidRDefault="00385C5F" w:rsidP="00F933E2">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A/23</w:t>
                            </w:r>
                          </w:p>
                          <w:p w14:paraId="225FAC2B" w14:textId="77777777" w:rsidR="00385C5F" w:rsidRPr="00D17110" w:rsidRDefault="00385C5F" w:rsidP="00F933E2">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 </w:t>
                            </w:r>
                            <w:proofErr w:type="spellStart"/>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adavatelé</w:t>
                            </w:r>
                            <w:proofErr w:type="spellEnd"/>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v:textbox>
                    </v:shape>
                  </w:pict>
                </mc:Fallback>
              </mc:AlternateContent>
            </w:r>
            <w:r w:rsidRPr="00710232">
              <w:rPr>
                <w:rFonts w:cstheme="minorHAnsi"/>
                <w:b/>
                <w:bCs/>
                <w:sz w:val="20"/>
                <w:szCs w:val="20"/>
              </w:rPr>
              <w:t>Termín:</w:t>
            </w:r>
            <w:r w:rsidRPr="00710232">
              <w:rPr>
                <w:rFonts w:cstheme="minorHAnsi"/>
                <w:sz w:val="20"/>
                <w:szCs w:val="20"/>
              </w:rPr>
              <w:t xml:space="preserve"> </w:t>
            </w:r>
            <w:r>
              <w:rPr>
                <w:rFonts w:cstheme="minorHAnsi"/>
                <w:sz w:val="20"/>
                <w:szCs w:val="20"/>
              </w:rPr>
              <w:t>22. června 2021</w:t>
            </w:r>
          </w:p>
          <w:p w14:paraId="658A44AE" w14:textId="77777777" w:rsidR="00385C5F" w:rsidRPr="00710232" w:rsidRDefault="00385C5F" w:rsidP="00385C5F">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0479C372" w14:textId="77777777" w:rsidR="00385C5F" w:rsidRDefault="00385C5F" w:rsidP="00385C5F">
            <w:pPr>
              <w:spacing w:line="160" w:lineRule="atLeast"/>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183F0D">
              <w:rPr>
                <w:rFonts w:cstheme="minorHAnsi"/>
                <w:sz w:val="20"/>
                <w:szCs w:val="20"/>
              </w:rPr>
              <w:t>Mgr. Tomáš Machurek</w:t>
            </w:r>
            <w:r>
              <w:rPr>
                <w:rFonts w:cstheme="minorHAnsi"/>
                <w:sz w:val="20"/>
                <w:szCs w:val="20"/>
              </w:rPr>
              <w:t xml:space="preserve"> </w:t>
            </w:r>
            <w:r w:rsidRPr="00183F0D">
              <w:rPr>
                <w:rFonts w:cstheme="minorHAnsi"/>
                <w:sz w:val="20"/>
                <w:szCs w:val="20"/>
              </w:rPr>
              <w:t xml:space="preserve">(MT </w:t>
            </w:r>
            <w:proofErr w:type="spellStart"/>
            <w:r w:rsidRPr="00183F0D">
              <w:rPr>
                <w:rFonts w:cstheme="minorHAnsi"/>
                <w:sz w:val="20"/>
                <w:szCs w:val="20"/>
              </w:rPr>
              <w:t>Legal</w:t>
            </w:r>
            <w:proofErr w:type="spellEnd"/>
            <w:r w:rsidRPr="00183F0D">
              <w:rPr>
                <w:rFonts w:cstheme="minorHAnsi"/>
                <w:sz w:val="20"/>
                <w:szCs w:val="20"/>
              </w:rPr>
              <w:t>)</w:t>
            </w:r>
          </w:p>
          <w:p w14:paraId="4E4BA609" w14:textId="77777777" w:rsidR="00385C5F" w:rsidRDefault="00385C5F" w:rsidP="00385C5F">
            <w:pPr>
              <w:shd w:val="clear" w:color="auto" w:fill="DBE5F1" w:themeFill="accent1" w:themeFillTint="33"/>
              <w:spacing w:line="240" w:lineRule="atLeast"/>
              <w:rPr>
                <w:rFonts w:cs="Calibri"/>
                <w:sz w:val="20"/>
                <w:szCs w:val="20"/>
              </w:rPr>
            </w:pPr>
            <w:r>
              <w:rPr>
                <w:rFonts w:cs="Calibri"/>
                <w:b/>
                <w:bCs/>
                <w:sz w:val="20"/>
                <w:szCs w:val="20"/>
              </w:rPr>
              <w:t>Č</w:t>
            </w:r>
            <w:r w:rsidRPr="0078089E">
              <w:rPr>
                <w:rFonts w:cs="Calibri"/>
                <w:b/>
                <w:bCs/>
                <w:sz w:val="20"/>
                <w:szCs w:val="20"/>
              </w:rPr>
              <w:t>íslo akreditace</w:t>
            </w:r>
            <w:r w:rsidRPr="0078089E">
              <w:rPr>
                <w:rFonts w:cs="Calibri"/>
                <w:sz w:val="20"/>
                <w:szCs w:val="20"/>
              </w:rPr>
              <w:t>:</w:t>
            </w:r>
            <w:r w:rsidRPr="0078089E">
              <w:rPr>
                <w:sz w:val="20"/>
                <w:szCs w:val="20"/>
              </w:rPr>
              <w:t xml:space="preserve"> </w:t>
            </w:r>
            <w:r w:rsidRPr="0078089E">
              <w:rPr>
                <w:rFonts w:cs="Calibri"/>
                <w:sz w:val="20"/>
                <w:szCs w:val="20"/>
              </w:rPr>
              <w:t>AK/PV-283/2018</w:t>
            </w:r>
          </w:p>
          <w:p w14:paraId="43939010" w14:textId="472D74E5" w:rsidR="00385C5F" w:rsidRPr="00AC7C8D" w:rsidRDefault="00385C5F" w:rsidP="00385C5F">
            <w:pPr>
              <w:spacing w:after="60"/>
              <w:rPr>
                <w:b/>
                <w:sz w:val="20"/>
                <w:szCs w:val="20"/>
              </w:rPr>
            </w:pPr>
            <w:r w:rsidRPr="0078089E">
              <w:rPr>
                <w:rFonts w:cs="Calibri"/>
                <w:b/>
                <w:bCs/>
                <w:sz w:val="20"/>
                <w:szCs w:val="20"/>
              </w:rPr>
              <w:t>Cena:</w:t>
            </w:r>
            <w:r w:rsidRPr="00301F21">
              <w:rPr>
                <w:sz w:val="20"/>
                <w:szCs w:val="20"/>
              </w:rPr>
              <w:t xml:space="preserve"> </w:t>
            </w:r>
            <w:r w:rsidRPr="0078089E">
              <w:rPr>
                <w:rFonts w:cs="Calibri"/>
                <w:sz w:val="20"/>
                <w:szCs w:val="20"/>
              </w:rPr>
              <w:t xml:space="preserve">2.550,- </w:t>
            </w:r>
            <w:r>
              <w:rPr>
                <w:rFonts w:cs="Calibri"/>
                <w:sz w:val="20"/>
                <w:szCs w:val="20"/>
              </w:rPr>
              <w:t xml:space="preserve">Kč bez DPH </w:t>
            </w:r>
            <w:r w:rsidRPr="0078089E">
              <w:rPr>
                <w:rFonts w:cs="Calibri"/>
                <w:sz w:val="20"/>
                <w:szCs w:val="20"/>
              </w:rPr>
              <w:t>(3.085,50</w:t>
            </w:r>
            <w:r>
              <w:rPr>
                <w:rFonts w:cs="Calibri"/>
                <w:sz w:val="20"/>
                <w:szCs w:val="20"/>
              </w:rPr>
              <w:t xml:space="preserve"> Kč bez DPH</w:t>
            </w:r>
            <w:r w:rsidRPr="0078089E">
              <w:rPr>
                <w:rFonts w:cs="Calibri"/>
                <w:sz w:val="20"/>
                <w:szCs w:val="20"/>
              </w:rPr>
              <w:t>)</w:t>
            </w:r>
          </w:p>
        </w:tc>
      </w:tr>
      <w:tr w:rsidR="00385C5F" w14:paraId="299DFB57" w14:textId="77777777" w:rsidTr="00C252ED">
        <w:trPr>
          <w:trHeight w:val="150"/>
        </w:trPr>
        <w:tc>
          <w:tcPr>
            <w:tcW w:w="9923" w:type="dxa"/>
            <w:tcBorders>
              <w:top w:val="dashSmallGap" w:sz="4" w:space="0" w:color="auto"/>
              <w:left w:val="single" w:sz="18" w:space="0" w:color="auto"/>
              <w:bottom w:val="double" w:sz="12" w:space="0" w:color="auto"/>
              <w:right w:val="single" w:sz="18" w:space="0" w:color="auto"/>
            </w:tcBorders>
          </w:tcPr>
          <w:p w14:paraId="676B9018" w14:textId="77777777" w:rsidR="00385C5F" w:rsidRPr="00301F21" w:rsidRDefault="00385C5F" w:rsidP="00385C5F">
            <w:pPr>
              <w:jc w:val="both"/>
              <w:rPr>
                <w:rFonts w:cs="Calibri"/>
                <w:b/>
                <w:color w:val="000000"/>
                <w:sz w:val="20"/>
                <w:szCs w:val="20"/>
                <w:lang w:eastAsia="cs-CZ"/>
              </w:rPr>
            </w:pPr>
            <w:r w:rsidRPr="00301F21">
              <w:rPr>
                <w:rFonts w:cs="Calibri"/>
                <w:b/>
                <w:color w:val="000000"/>
                <w:sz w:val="20"/>
                <w:szCs w:val="20"/>
                <w:lang w:eastAsia="cs-CZ"/>
              </w:rPr>
              <w:t>KURZ POSKYT</w:t>
            </w:r>
            <w:r>
              <w:rPr>
                <w:rFonts w:cs="Calibri"/>
                <w:b/>
                <w:color w:val="000000"/>
                <w:sz w:val="20"/>
                <w:szCs w:val="20"/>
                <w:lang w:eastAsia="cs-CZ"/>
              </w:rPr>
              <w:t>UJE</w:t>
            </w:r>
            <w:r w:rsidRPr="00301F21">
              <w:rPr>
                <w:rFonts w:cs="Calibri"/>
                <w:b/>
                <w:color w:val="000000"/>
                <w:sz w:val="20"/>
                <w:szCs w:val="20"/>
                <w:lang w:eastAsia="cs-CZ"/>
              </w:rPr>
              <w:t xml:space="preserve"> CELKOVÝ PŘEHLED O AKTUÁLNÍ PODOBĚ PRÁVNÍHO RÁMCE REGULUJÍCÍHO ZADÁV</w:t>
            </w:r>
            <w:r>
              <w:rPr>
                <w:rFonts w:cs="Calibri"/>
                <w:b/>
                <w:color w:val="000000"/>
                <w:sz w:val="20"/>
                <w:szCs w:val="20"/>
                <w:lang w:eastAsia="cs-CZ"/>
              </w:rPr>
              <w:t>ÁNÍ VEŘEJNÝCH ZAKÁZEK V ROCE 2019 A O CHYSTANÝCH NOVINKÁCH</w:t>
            </w:r>
            <w:r w:rsidRPr="00301F21">
              <w:rPr>
                <w:rFonts w:cs="Calibri"/>
                <w:b/>
                <w:color w:val="000000"/>
                <w:sz w:val="20"/>
                <w:szCs w:val="20"/>
                <w:lang w:eastAsia="cs-CZ"/>
              </w:rPr>
              <w:t xml:space="preserve">. </w:t>
            </w:r>
          </w:p>
          <w:p w14:paraId="2483D97D" w14:textId="77777777" w:rsidR="00385C5F" w:rsidRPr="00301F21" w:rsidRDefault="00385C5F" w:rsidP="00385C5F">
            <w:pPr>
              <w:jc w:val="both"/>
              <w:rPr>
                <w:rFonts w:cs="Calibri"/>
                <w:b/>
                <w:color w:val="000000"/>
                <w:sz w:val="20"/>
                <w:szCs w:val="20"/>
                <w:lang w:eastAsia="cs-CZ"/>
              </w:rPr>
            </w:pPr>
            <w:r w:rsidRPr="00301F21">
              <w:rPr>
                <w:rFonts w:cs="Calibri"/>
                <w:b/>
                <w:color w:val="000000"/>
                <w:sz w:val="20"/>
                <w:szCs w:val="20"/>
                <w:lang w:eastAsia="cs-CZ"/>
              </w:rPr>
              <w:t>Obsah:</w:t>
            </w:r>
          </w:p>
          <w:p w14:paraId="713B520B" w14:textId="77777777" w:rsidR="00385C5F" w:rsidRPr="00301F21" w:rsidRDefault="00385C5F" w:rsidP="00385C5F">
            <w:pPr>
              <w:jc w:val="both"/>
              <w:rPr>
                <w:rFonts w:cs="Calibri"/>
                <w:b/>
                <w:color w:val="000000"/>
                <w:sz w:val="20"/>
                <w:szCs w:val="20"/>
                <w:lang w:eastAsia="cs-CZ"/>
              </w:rPr>
            </w:pPr>
          </w:p>
          <w:p w14:paraId="0BC774B3" w14:textId="77777777" w:rsidR="00385C5F" w:rsidRPr="0078089E" w:rsidRDefault="00385C5F" w:rsidP="00385C5F">
            <w:pPr>
              <w:jc w:val="both"/>
              <w:rPr>
                <w:sz w:val="20"/>
                <w:szCs w:val="20"/>
              </w:rPr>
            </w:pPr>
            <w:r w:rsidRPr="00301F21">
              <w:rPr>
                <w:sz w:val="20"/>
                <w:szCs w:val="20"/>
              </w:rPr>
              <w:t xml:space="preserve">Důraz </w:t>
            </w:r>
            <w:r>
              <w:rPr>
                <w:sz w:val="20"/>
                <w:szCs w:val="20"/>
              </w:rPr>
              <w:t>je</w:t>
            </w:r>
            <w:r w:rsidRPr="00301F21">
              <w:rPr>
                <w:sz w:val="20"/>
                <w:szCs w:val="20"/>
              </w:rPr>
              <w:t xml:space="preserve"> kladen zejména na nejčastěji používané instituty, nejčastější problémy v praxi zadavatelů i dodavatelů a aktuální výkladovou a rozhodovací praxi dozorových a soudních orgánů, vč. stanovisek Expertní skupiny MMR a ÚOHS. Zejména </w:t>
            </w:r>
            <w:r>
              <w:rPr>
                <w:sz w:val="20"/>
                <w:szCs w:val="20"/>
              </w:rPr>
              <w:lastRenderedPageBreak/>
              <w:t>jde</w:t>
            </w:r>
            <w:r w:rsidRPr="00301F21">
              <w:rPr>
                <w:sz w:val="20"/>
                <w:szCs w:val="20"/>
              </w:rPr>
              <w:t xml:space="preserve"> o oblast zadávání podlimitních (především v ZPŘ) a nadlimitních </w:t>
            </w:r>
            <w:r w:rsidRPr="0078089E">
              <w:rPr>
                <w:sz w:val="20"/>
                <w:szCs w:val="20"/>
              </w:rPr>
              <w:t>zakázek, tvorbu, poskytování a změny zadávacích podmínek, stanovení, prokazování a posouzení kvalifikace, podávání, otevírání a hodnocení nabídek, rámcové dohody, námitky a další opravné prostředky proti nezákonnému postupu zadavatelů, správní řízení před ÚOHS, uveřejňování smluv vč. přesahu do právní úpravy registru smluv, změny závazků atd.</w:t>
            </w:r>
          </w:p>
          <w:p w14:paraId="7DD49E83" w14:textId="77777777" w:rsidR="00385C5F" w:rsidRPr="0078089E" w:rsidRDefault="00385C5F" w:rsidP="00385C5F">
            <w:pPr>
              <w:ind w:left="720"/>
              <w:jc w:val="both"/>
              <w:rPr>
                <w:sz w:val="20"/>
                <w:szCs w:val="20"/>
              </w:rPr>
            </w:pPr>
          </w:p>
          <w:p w14:paraId="09840AC6" w14:textId="60D1FD3A" w:rsidR="00385C5F" w:rsidRPr="00AC7C8D" w:rsidRDefault="00385C5F" w:rsidP="00385C5F">
            <w:pPr>
              <w:spacing w:after="60"/>
              <w:rPr>
                <w:b/>
                <w:sz w:val="20"/>
                <w:szCs w:val="20"/>
              </w:rPr>
            </w:pPr>
            <w:r w:rsidRPr="0078089E">
              <w:rPr>
                <w:b/>
                <w:sz w:val="20"/>
                <w:szCs w:val="20"/>
              </w:rPr>
              <w:t>Určení a předpokládané znalosti:</w:t>
            </w:r>
            <w:r>
              <w:rPr>
                <w:b/>
                <w:sz w:val="20"/>
                <w:szCs w:val="20"/>
              </w:rPr>
              <w:t xml:space="preserve"> </w:t>
            </w:r>
            <w:r w:rsidRPr="0078089E">
              <w:rPr>
                <w:rFonts w:cs="Calibri"/>
                <w:sz w:val="20"/>
                <w:szCs w:val="20"/>
              </w:rPr>
              <w:t xml:space="preserve">Kurz je určen pro mírně pokročilé </w:t>
            </w:r>
            <w:r>
              <w:rPr>
                <w:rFonts w:cs="Calibri"/>
                <w:sz w:val="20"/>
                <w:szCs w:val="20"/>
              </w:rPr>
              <w:t>a</w:t>
            </w:r>
            <w:r w:rsidRPr="0078089E">
              <w:rPr>
                <w:rFonts w:cs="Calibri"/>
                <w:sz w:val="20"/>
                <w:szCs w:val="20"/>
              </w:rPr>
              <w:t xml:space="preserve"> specialisty (zkušen</w:t>
            </w:r>
            <w:r>
              <w:rPr>
                <w:rFonts w:cs="Calibri"/>
                <w:sz w:val="20"/>
                <w:szCs w:val="20"/>
              </w:rPr>
              <w:t>é zadavatele</w:t>
            </w:r>
            <w:r w:rsidRPr="0078089E">
              <w:rPr>
                <w:rFonts w:cs="Calibri"/>
                <w:sz w:val="20"/>
                <w:szCs w:val="20"/>
              </w:rPr>
              <w:t>).</w:t>
            </w:r>
          </w:p>
        </w:tc>
      </w:tr>
      <w:tr w:rsidR="00321BCA" w:rsidRPr="00122057" w14:paraId="045B12CA" w14:textId="77777777" w:rsidTr="0088424D">
        <w:trPr>
          <w:trHeight w:val="271"/>
        </w:trPr>
        <w:tc>
          <w:tcPr>
            <w:tcW w:w="9923" w:type="dxa"/>
            <w:tcBorders>
              <w:top w:val="threeDEngrave" w:sz="18" w:space="0" w:color="auto"/>
              <w:left w:val="single" w:sz="18" w:space="0" w:color="auto"/>
              <w:bottom w:val="threeDEngrave" w:sz="18" w:space="0" w:color="auto"/>
              <w:right w:val="single" w:sz="18" w:space="0" w:color="auto"/>
            </w:tcBorders>
          </w:tcPr>
          <w:p w14:paraId="09F12D14" w14:textId="38F02E07" w:rsidR="00321BCA" w:rsidRPr="00122057" w:rsidRDefault="00321BCA" w:rsidP="0088424D">
            <w:pPr>
              <w:pStyle w:val="Nadpis3"/>
              <w:jc w:val="center"/>
              <w:outlineLvl w:val="2"/>
              <w:rPr>
                <w:b/>
                <w:bCs/>
              </w:rPr>
            </w:pPr>
            <w:r w:rsidRPr="00122057">
              <w:rPr>
                <w:b/>
                <w:bCs/>
              </w:rPr>
              <w:lastRenderedPageBreak/>
              <w:t>II. pololetí 202</w:t>
            </w:r>
            <w:r w:rsidR="00415A14">
              <w:rPr>
                <w:b/>
                <w:bCs/>
              </w:rPr>
              <w:t>1</w:t>
            </w:r>
          </w:p>
        </w:tc>
      </w:tr>
      <w:tr w:rsidR="00BA59C8" w:rsidRPr="00BA0C2C" w14:paraId="1DF66B32" w14:textId="77777777" w:rsidTr="007D3508">
        <w:trPr>
          <w:trHeight w:val="15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59C8733B" w14:textId="77777777" w:rsidR="00BA59C8" w:rsidRDefault="00BA59C8" w:rsidP="007D3508">
            <w:pPr>
              <w:pStyle w:val="Nadpis1"/>
              <w:outlineLvl w:val="0"/>
            </w:pPr>
            <w:bookmarkStart w:id="53" w:name="_Toc60902760"/>
            <w:r w:rsidRPr="00D20A0E">
              <w:rPr>
                <w:noProof/>
                <w:lang w:eastAsia="cs-CZ"/>
              </w:rPr>
              <mc:AlternateContent>
                <mc:Choice Requires="wps">
                  <w:drawing>
                    <wp:anchor distT="0" distB="0" distL="114300" distR="114300" simplePos="0" relativeHeight="251766824" behindDoc="0" locked="0" layoutInCell="1" allowOverlap="1" wp14:anchorId="11BB8367" wp14:editId="61ACAF67">
                      <wp:simplePos x="0" y="0"/>
                      <wp:positionH relativeFrom="column">
                        <wp:posOffset>2845435</wp:posOffset>
                      </wp:positionH>
                      <wp:positionV relativeFrom="paragraph">
                        <wp:posOffset>59690</wp:posOffset>
                      </wp:positionV>
                      <wp:extent cx="3409950" cy="990600"/>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3409950" cy="990600"/>
                              </a:xfrm>
                              <a:prstGeom prst="rect">
                                <a:avLst/>
                              </a:prstGeom>
                              <a:noFill/>
                              <a:ln>
                                <a:noFill/>
                              </a:ln>
                              <a:effectLst/>
                            </wps:spPr>
                            <wps:txbx>
                              <w:txbxContent>
                                <w:p w14:paraId="5E0235C2" w14:textId="77777777" w:rsidR="00BA59C8" w:rsidRPr="008F3D3A" w:rsidRDefault="00BA59C8" w:rsidP="00BA59C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A/215</w:t>
                                  </w:r>
                                </w:p>
                                <w:p w14:paraId="15D549CB" w14:textId="77777777" w:rsidR="00BA59C8" w:rsidRPr="009E1B01" w:rsidRDefault="00BA59C8" w:rsidP="00BA59C8">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 mírně pokročilé a pro specialisty (zkušení zadavatelé)</w:t>
                                  </w:r>
                                </w:p>
                                <w:p w14:paraId="327C9CF4" w14:textId="77777777" w:rsidR="00BA59C8" w:rsidRPr="009E1B01" w:rsidRDefault="00BA59C8" w:rsidP="00BA59C8">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B8367" id="Textové pole 3" o:spid="_x0000_s1059" type="#_x0000_t202" style="position:absolute;margin-left:224.05pt;margin-top:4.7pt;width:268.5pt;height:78pt;z-index:251766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" filled="f" stroked="f">
                      <v:textbox>
                        <w:txbxContent>
                          <w:p w14:paraId="5E0235C2" w14:textId="77777777" w:rsidR="00BA59C8" w:rsidRPr="008F3D3A" w:rsidRDefault="00BA59C8" w:rsidP="00BA59C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A/215</w:t>
                            </w:r>
                          </w:p>
                          <w:p w14:paraId="15D549CB" w14:textId="77777777" w:rsidR="00BA59C8" w:rsidRPr="009E1B01" w:rsidRDefault="00BA59C8" w:rsidP="00BA59C8">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 mírně pokročilé a pro specialisty (zkušení zadavatelé)</w:t>
                            </w:r>
                          </w:p>
                          <w:p w14:paraId="327C9CF4" w14:textId="77777777" w:rsidR="00BA59C8" w:rsidRPr="009E1B01" w:rsidRDefault="00BA59C8" w:rsidP="00BA59C8">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r w:rsidRPr="00F03705">
              <w:t xml:space="preserve">VNITŘNÍ SMĚRNICE V OBLASTI VZ </w:t>
            </w:r>
            <w:r>
              <w:t>– NOVINKA</w:t>
            </w:r>
            <w:bookmarkEnd w:id="53"/>
          </w:p>
          <w:p w14:paraId="79F9950B" w14:textId="7EDD00DC" w:rsidR="00BA59C8" w:rsidRPr="00710232" w:rsidRDefault="00BA59C8" w:rsidP="007D3508">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sidR="00D15A0F">
              <w:rPr>
                <w:rFonts w:cstheme="minorHAnsi"/>
                <w:sz w:val="20"/>
                <w:szCs w:val="20"/>
              </w:rPr>
              <w:t>7</w:t>
            </w:r>
            <w:r>
              <w:rPr>
                <w:rFonts w:cstheme="minorHAnsi"/>
                <w:sz w:val="20"/>
                <w:szCs w:val="20"/>
              </w:rPr>
              <w:t xml:space="preserve">. </w:t>
            </w:r>
            <w:r w:rsidR="00D15A0F">
              <w:rPr>
                <w:rFonts w:cstheme="minorHAnsi"/>
                <w:sz w:val="20"/>
                <w:szCs w:val="20"/>
              </w:rPr>
              <w:t>září</w:t>
            </w:r>
            <w:r>
              <w:rPr>
                <w:rFonts w:cstheme="minorHAnsi"/>
                <w:sz w:val="20"/>
                <w:szCs w:val="20"/>
              </w:rPr>
              <w:t xml:space="preserve"> 202</w:t>
            </w:r>
            <w:r w:rsidR="00D15A0F">
              <w:rPr>
                <w:rFonts w:cstheme="minorHAnsi"/>
                <w:sz w:val="20"/>
                <w:szCs w:val="20"/>
              </w:rPr>
              <w:t>1</w:t>
            </w:r>
          </w:p>
          <w:p w14:paraId="76D7B570" w14:textId="77777777" w:rsidR="00BA59C8" w:rsidRPr="00710232" w:rsidRDefault="00BA59C8" w:rsidP="007D3508">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3</w:t>
            </w:r>
            <w:r w:rsidRPr="00710232">
              <w:rPr>
                <w:rFonts w:cstheme="minorHAnsi"/>
                <w:sz w:val="20"/>
                <w:szCs w:val="20"/>
              </w:rPr>
              <w:t>,00</w:t>
            </w:r>
          </w:p>
          <w:p w14:paraId="4C588000" w14:textId="77777777" w:rsidR="00BA59C8" w:rsidRDefault="00BA59C8" w:rsidP="007D3508">
            <w:pPr>
              <w:shd w:val="clear" w:color="auto" w:fill="DBE5F1" w:themeFill="accent1" w:themeFillTint="33"/>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58019F">
              <w:rPr>
                <w:rFonts w:cstheme="minorHAnsi"/>
                <w:sz w:val="20"/>
                <w:szCs w:val="20"/>
              </w:rPr>
              <w:t>Mgr. Monika Koudelková</w:t>
            </w:r>
          </w:p>
          <w:p w14:paraId="7A3352A5" w14:textId="77777777" w:rsidR="00BA59C8" w:rsidRPr="00BA0C2C" w:rsidRDefault="00BA59C8" w:rsidP="007D3508">
            <w:pPr>
              <w:shd w:val="clear" w:color="auto" w:fill="DBE5F1" w:themeFill="accent1" w:themeFillTint="33"/>
              <w:spacing w:after="60"/>
              <w:jc w:val="both"/>
              <w:rPr>
                <w:b/>
                <w:bCs/>
                <w:sz w:val="20"/>
                <w:szCs w:val="20"/>
              </w:rPr>
            </w:pPr>
            <w:r w:rsidRPr="00F96F1D">
              <w:rPr>
                <w:rFonts w:cs="Calibri"/>
                <w:b/>
                <w:bCs/>
                <w:sz w:val="20"/>
                <w:szCs w:val="20"/>
                <w:lang w:eastAsia="cs-CZ"/>
              </w:rPr>
              <w:t>Cena:</w:t>
            </w:r>
            <w:r>
              <w:rPr>
                <w:rFonts w:cs="Calibri"/>
                <w:b/>
                <w:bCs/>
                <w:sz w:val="20"/>
                <w:szCs w:val="20"/>
                <w:lang w:eastAsia="cs-CZ"/>
              </w:rPr>
              <w:t xml:space="preserve"> </w:t>
            </w:r>
            <w:r>
              <w:rPr>
                <w:sz w:val="20"/>
                <w:szCs w:val="20"/>
              </w:rPr>
              <w:t>1.800,- Kč bez DPH (2.178,- Kč vč. DPH)</w:t>
            </w:r>
          </w:p>
        </w:tc>
      </w:tr>
      <w:tr w:rsidR="00BA59C8" w:rsidRPr="00BA0C2C" w14:paraId="7F238BEA" w14:textId="77777777" w:rsidTr="007D3508">
        <w:trPr>
          <w:trHeight w:val="150"/>
        </w:trPr>
        <w:tc>
          <w:tcPr>
            <w:tcW w:w="9923" w:type="dxa"/>
            <w:tcBorders>
              <w:top w:val="dashSmallGap" w:sz="4" w:space="0" w:color="auto"/>
              <w:left w:val="single" w:sz="18" w:space="0" w:color="auto"/>
              <w:bottom w:val="double" w:sz="12" w:space="0" w:color="auto"/>
              <w:right w:val="single" w:sz="18" w:space="0" w:color="auto"/>
            </w:tcBorders>
          </w:tcPr>
          <w:p w14:paraId="117B1C55" w14:textId="77777777" w:rsidR="00BA59C8" w:rsidRPr="00C67A2E" w:rsidRDefault="00BA59C8" w:rsidP="007D3508">
            <w:pPr>
              <w:spacing w:before="60" w:after="60"/>
              <w:jc w:val="both"/>
              <w:rPr>
                <w:b/>
                <w:bCs/>
                <w:sz w:val="20"/>
                <w:szCs w:val="20"/>
              </w:rPr>
            </w:pPr>
            <w:r w:rsidRPr="00C67A2E">
              <w:rPr>
                <w:b/>
                <w:bCs/>
                <w:sz w:val="20"/>
                <w:szCs w:val="20"/>
              </w:rPr>
              <w:t>VEŘEJNÁ ZAKÁZKA, ZADAVATEL A JEHO VNITŘNÍ PŘEDPIS REGULUJÍCÍ PRAVIDLA ZADÁVÁNÍ VEŘEJNÝCH ZAKÁZEK</w:t>
            </w:r>
          </w:p>
          <w:p w14:paraId="3AFAA113" w14:textId="77777777" w:rsidR="00BA59C8" w:rsidRPr="00C67A2E" w:rsidRDefault="00BA59C8" w:rsidP="007D3508">
            <w:pPr>
              <w:spacing w:before="60" w:after="60"/>
              <w:jc w:val="both"/>
              <w:rPr>
                <w:b/>
                <w:bCs/>
                <w:sz w:val="20"/>
                <w:szCs w:val="20"/>
              </w:rPr>
            </w:pPr>
            <w:r w:rsidRPr="00C67A2E">
              <w:rPr>
                <w:b/>
                <w:bCs/>
                <w:sz w:val="20"/>
                <w:szCs w:val="20"/>
              </w:rPr>
              <w:t>Anotace:</w:t>
            </w:r>
          </w:p>
          <w:p w14:paraId="3C023895" w14:textId="77777777" w:rsidR="00BA59C8" w:rsidRPr="00C67A2E" w:rsidRDefault="00BA59C8" w:rsidP="007D3508">
            <w:pPr>
              <w:spacing w:before="60" w:after="60"/>
              <w:jc w:val="both"/>
              <w:rPr>
                <w:sz w:val="20"/>
                <w:szCs w:val="20"/>
              </w:rPr>
            </w:pPr>
            <w:r w:rsidRPr="00C67A2E">
              <w:rPr>
                <w:sz w:val="20"/>
                <w:szCs w:val="20"/>
              </w:rPr>
              <w:t>Kurz je zaměřen pro ty, kteří tvoří vnitřní předpisy v rámci organizace zadavatele. Obsahem kurzu je vymezení základních pravidel, která mají vliv na tvorbu vnitřního předpisu zadavatele, jímž zadavatel reguluje zadávání veřejných zakázek.</w:t>
            </w:r>
          </w:p>
          <w:p w14:paraId="3C418E6F" w14:textId="77777777" w:rsidR="00BA59C8" w:rsidRPr="00C67A2E" w:rsidRDefault="00BA59C8" w:rsidP="007D3508">
            <w:pPr>
              <w:spacing w:before="60" w:after="60"/>
              <w:jc w:val="both"/>
              <w:rPr>
                <w:sz w:val="20"/>
                <w:szCs w:val="20"/>
              </w:rPr>
            </w:pPr>
            <w:r w:rsidRPr="00C67A2E">
              <w:rPr>
                <w:sz w:val="20"/>
                <w:szCs w:val="20"/>
              </w:rPr>
              <w:t> </w:t>
            </w:r>
          </w:p>
          <w:p w14:paraId="3A021E27" w14:textId="77777777" w:rsidR="00BA59C8" w:rsidRPr="00C67A2E" w:rsidRDefault="00BA59C8" w:rsidP="007D3508">
            <w:pPr>
              <w:spacing w:before="60" w:after="60"/>
              <w:jc w:val="both"/>
              <w:rPr>
                <w:b/>
                <w:bCs/>
                <w:sz w:val="20"/>
                <w:szCs w:val="20"/>
              </w:rPr>
            </w:pPr>
            <w:r w:rsidRPr="00C67A2E">
              <w:rPr>
                <w:b/>
                <w:bCs/>
                <w:sz w:val="20"/>
                <w:szCs w:val="20"/>
              </w:rPr>
              <w:t>Obsah kurzu:</w:t>
            </w:r>
          </w:p>
          <w:p w14:paraId="7E4B923C" w14:textId="77777777" w:rsidR="00BA59C8" w:rsidRPr="00C67A2E" w:rsidRDefault="00BA59C8" w:rsidP="007D3508">
            <w:pPr>
              <w:numPr>
                <w:ilvl w:val="0"/>
                <w:numId w:val="32"/>
              </w:numPr>
              <w:spacing w:before="60" w:after="60"/>
              <w:jc w:val="both"/>
              <w:rPr>
                <w:sz w:val="20"/>
                <w:szCs w:val="20"/>
              </w:rPr>
            </w:pPr>
            <w:r w:rsidRPr="00C67A2E">
              <w:rPr>
                <w:sz w:val="20"/>
                <w:szCs w:val="20"/>
              </w:rPr>
              <w:t>vymezení základních pravidel ovlivňujících vnitřní předpis o zadávání veřejných zakázek</w:t>
            </w:r>
          </w:p>
          <w:p w14:paraId="3436005C" w14:textId="77777777" w:rsidR="00BA59C8" w:rsidRPr="00C67A2E" w:rsidRDefault="00BA59C8" w:rsidP="007D3508">
            <w:pPr>
              <w:numPr>
                <w:ilvl w:val="0"/>
                <w:numId w:val="32"/>
              </w:numPr>
              <w:spacing w:before="60" w:after="60"/>
              <w:jc w:val="both"/>
              <w:rPr>
                <w:sz w:val="20"/>
                <w:szCs w:val="20"/>
              </w:rPr>
            </w:pPr>
            <w:r w:rsidRPr="00C67A2E">
              <w:rPr>
                <w:sz w:val="20"/>
                <w:szCs w:val="20"/>
              </w:rPr>
              <w:t>pravidla vnitřního předpisu a veřejná zakázka</w:t>
            </w:r>
          </w:p>
          <w:p w14:paraId="16B886F1" w14:textId="77777777" w:rsidR="00BA59C8" w:rsidRDefault="00BA59C8" w:rsidP="007D3508">
            <w:pPr>
              <w:numPr>
                <w:ilvl w:val="0"/>
                <w:numId w:val="32"/>
              </w:numPr>
              <w:spacing w:before="60" w:after="60"/>
              <w:jc w:val="both"/>
              <w:rPr>
                <w:sz w:val="20"/>
                <w:szCs w:val="20"/>
              </w:rPr>
            </w:pPr>
            <w:r w:rsidRPr="00C67A2E">
              <w:rPr>
                <w:sz w:val="20"/>
                <w:szCs w:val="20"/>
              </w:rPr>
              <w:t>důsledky regulace zadávání veřejných zakázek vnitřním předpisem</w:t>
            </w:r>
          </w:p>
          <w:p w14:paraId="401D83E6" w14:textId="77777777" w:rsidR="00BA59C8" w:rsidRDefault="00BA59C8" w:rsidP="007D3508">
            <w:pPr>
              <w:spacing w:before="60" w:after="60"/>
              <w:jc w:val="both"/>
              <w:rPr>
                <w:b/>
                <w:sz w:val="20"/>
                <w:szCs w:val="20"/>
              </w:rPr>
            </w:pPr>
          </w:p>
          <w:p w14:paraId="4759D8CF" w14:textId="77777777" w:rsidR="00BA59C8" w:rsidRPr="00C67A2E" w:rsidRDefault="00BA59C8" w:rsidP="007D3508">
            <w:pPr>
              <w:spacing w:before="60" w:after="60"/>
              <w:jc w:val="both"/>
              <w:rPr>
                <w:sz w:val="20"/>
                <w:szCs w:val="20"/>
              </w:rPr>
            </w:pPr>
            <w:r w:rsidRPr="007A1AEA">
              <w:rPr>
                <w:b/>
                <w:sz w:val="20"/>
                <w:szCs w:val="20"/>
              </w:rPr>
              <w:t>Určení a předpokládané znalosti:</w:t>
            </w:r>
          </w:p>
          <w:p w14:paraId="5CDF5743" w14:textId="77777777" w:rsidR="00BA59C8" w:rsidRPr="00BA0C2C" w:rsidRDefault="00BA59C8" w:rsidP="007D3508">
            <w:pPr>
              <w:shd w:val="clear" w:color="auto" w:fill="FFFFFF" w:themeFill="background1"/>
              <w:spacing w:after="60"/>
              <w:jc w:val="both"/>
              <w:rPr>
                <w:b/>
                <w:bCs/>
                <w:sz w:val="20"/>
                <w:szCs w:val="20"/>
              </w:rPr>
            </w:pPr>
          </w:p>
        </w:tc>
      </w:tr>
      <w:tr w:rsidR="00415FBC" w14:paraId="39F5693D" w14:textId="77777777" w:rsidTr="00E63934">
        <w:trPr>
          <w:trHeight w:val="12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133750F6" w14:textId="77777777" w:rsidR="00415FBC" w:rsidRPr="000A1600" w:rsidRDefault="00415FBC" w:rsidP="00415FBC">
            <w:pPr>
              <w:pStyle w:val="Nadpis1"/>
              <w:outlineLvl w:val="0"/>
              <w:rPr>
                <w:szCs w:val="22"/>
              </w:rPr>
            </w:pPr>
            <w:bookmarkStart w:id="54" w:name="_Toc60902761"/>
            <w:r w:rsidRPr="000A1600">
              <w:rPr>
                <w:szCs w:val="22"/>
              </w:rPr>
              <w:t>INTENZIVNÍ KURZ ÚČETNICTVÍ PRO KONTROLNÍ A ŘÍDÍCÍ PRACOVNÍKY</w:t>
            </w:r>
            <w:r>
              <w:rPr>
                <w:szCs w:val="22"/>
              </w:rPr>
              <w:t xml:space="preserve"> – 4 denní</w:t>
            </w:r>
            <w:bookmarkEnd w:id="54"/>
          </w:p>
          <w:p w14:paraId="4C2998C0" w14:textId="3FCD8B9D" w:rsidR="00415FBC" w:rsidRDefault="00415FBC" w:rsidP="00415FBC">
            <w:pPr>
              <w:spacing w:line="160" w:lineRule="atLeast"/>
              <w:rPr>
                <w:sz w:val="20"/>
                <w:szCs w:val="20"/>
              </w:rPr>
            </w:pPr>
            <w:r w:rsidRPr="002D3B0F">
              <w:rPr>
                <w:b/>
                <w:bCs/>
                <w:sz w:val="20"/>
                <w:szCs w:val="20"/>
              </w:rPr>
              <w:t>Termín:</w:t>
            </w:r>
            <w:r w:rsidRPr="002D3B0F">
              <w:rPr>
                <w:sz w:val="20"/>
                <w:szCs w:val="20"/>
              </w:rPr>
              <w:t xml:space="preserve"> </w:t>
            </w:r>
            <w:r>
              <w:rPr>
                <w:sz w:val="20"/>
                <w:szCs w:val="20"/>
              </w:rPr>
              <w:t>20</w:t>
            </w:r>
            <w:r w:rsidRPr="00A7376D">
              <w:rPr>
                <w:sz w:val="20"/>
                <w:szCs w:val="20"/>
              </w:rPr>
              <w:t xml:space="preserve">., </w:t>
            </w:r>
            <w:r>
              <w:rPr>
                <w:sz w:val="20"/>
                <w:szCs w:val="20"/>
              </w:rPr>
              <w:t>21</w:t>
            </w:r>
            <w:r w:rsidR="007F0958">
              <w:rPr>
                <w:sz w:val="20"/>
                <w:szCs w:val="20"/>
              </w:rPr>
              <w:t>., 22. a 23. září</w:t>
            </w:r>
            <w:r w:rsidRPr="00A7376D">
              <w:rPr>
                <w:sz w:val="20"/>
                <w:szCs w:val="20"/>
              </w:rPr>
              <w:t xml:space="preserve"> 20</w:t>
            </w:r>
            <w:r>
              <w:rPr>
                <w:sz w:val="20"/>
                <w:szCs w:val="20"/>
              </w:rPr>
              <w:t>2</w:t>
            </w:r>
            <w:r w:rsidR="007F0958">
              <w:rPr>
                <w:sz w:val="20"/>
                <w:szCs w:val="20"/>
              </w:rPr>
              <w:t>1</w:t>
            </w:r>
          </w:p>
          <w:p w14:paraId="72D5DE1B" w14:textId="77777777" w:rsidR="00415FBC" w:rsidRPr="008E677E" w:rsidRDefault="00415FBC" w:rsidP="00415FBC">
            <w:pPr>
              <w:spacing w:line="240" w:lineRule="atLeast"/>
              <w:rPr>
                <w:b/>
                <w:bCs/>
                <w:sz w:val="20"/>
                <w:szCs w:val="20"/>
              </w:rPr>
            </w:pPr>
            <w:r w:rsidRPr="00926E62">
              <w:rPr>
                <w:noProof/>
                <w:lang w:eastAsia="cs-CZ"/>
              </w:rPr>
              <mc:AlternateContent>
                <mc:Choice Requires="wps">
                  <w:drawing>
                    <wp:anchor distT="0" distB="0" distL="114300" distR="114300" simplePos="0" relativeHeight="251715624" behindDoc="0" locked="0" layoutInCell="1" allowOverlap="1" wp14:anchorId="5200EAF3" wp14:editId="08423CC1">
                      <wp:simplePos x="0" y="0"/>
                      <wp:positionH relativeFrom="column">
                        <wp:posOffset>4015105</wp:posOffset>
                      </wp:positionH>
                      <wp:positionV relativeFrom="paragraph">
                        <wp:posOffset>101600</wp:posOffset>
                      </wp:positionV>
                      <wp:extent cx="1828800" cy="657225"/>
                      <wp:effectExtent l="0" t="0" r="0" b="9525"/>
                      <wp:wrapNone/>
                      <wp:docPr id="12" name="Textové pole 12"/>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74EBD9EA" w14:textId="77777777" w:rsidR="00415FBC" w:rsidRPr="004E05D8" w:rsidRDefault="00415FBC" w:rsidP="00974BDD">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C/11</w:t>
                                  </w:r>
                                </w:p>
                                <w:p w14:paraId="1713E7B6" w14:textId="77777777" w:rsidR="00415FBC" w:rsidRPr="004E05D8" w:rsidRDefault="00415FBC" w:rsidP="00974BDD">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 – pro začátečníky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00EAF3" id="Textové pole 12" o:spid="_x0000_s1060" type="#_x0000_t202" style="position:absolute;margin-left:316.15pt;margin-top:8pt;width:2in;height:51.75pt;z-index:251715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" filled="f" stroked="f">
                      <v:textbox>
                        <w:txbxContent>
                          <w:p w14:paraId="74EBD9EA" w14:textId="77777777" w:rsidR="00415FBC" w:rsidRPr="004E05D8" w:rsidRDefault="00415FBC" w:rsidP="00974BDD">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C/11</w:t>
                            </w:r>
                          </w:p>
                          <w:p w14:paraId="1713E7B6" w14:textId="77777777" w:rsidR="00415FBC" w:rsidRPr="004E05D8" w:rsidRDefault="00415FBC" w:rsidP="00974BDD">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 – pro začátečníky</w:t>
                            </w:r>
                          </w:p>
                        </w:txbxContent>
                      </v:textbox>
                    </v:shape>
                  </w:pict>
                </mc:Fallback>
              </mc:AlternateContent>
            </w:r>
            <w:r w:rsidRPr="008E677E">
              <w:rPr>
                <w:b/>
                <w:bCs/>
                <w:sz w:val="20"/>
                <w:szCs w:val="20"/>
              </w:rPr>
              <w:t xml:space="preserve">Čas: </w:t>
            </w:r>
            <w:r>
              <w:rPr>
                <w:sz w:val="20"/>
                <w:szCs w:val="20"/>
              </w:rPr>
              <w:t xml:space="preserve">vždy od </w:t>
            </w:r>
            <w:r w:rsidRPr="008E677E">
              <w:rPr>
                <w:sz w:val="20"/>
                <w:szCs w:val="20"/>
              </w:rPr>
              <w:t>9,00 – 15,00</w:t>
            </w:r>
          </w:p>
          <w:p w14:paraId="11B6A247" w14:textId="77777777" w:rsidR="00415FBC" w:rsidRDefault="00415FBC" w:rsidP="00415FBC">
            <w:pPr>
              <w:rPr>
                <w:sz w:val="20"/>
                <w:szCs w:val="20"/>
              </w:rPr>
            </w:pPr>
            <w:r w:rsidRPr="002D3B0F">
              <w:rPr>
                <w:b/>
                <w:bCs/>
                <w:sz w:val="20"/>
                <w:szCs w:val="20"/>
              </w:rPr>
              <w:t>Lektor:</w:t>
            </w:r>
            <w:r w:rsidRPr="002D3B0F">
              <w:rPr>
                <w:sz w:val="20"/>
                <w:szCs w:val="20"/>
              </w:rPr>
              <w:t xml:space="preserve"> </w:t>
            </w:r>
            <w:r w:rsidRPr="00A7376D">
              <w:rPr>
                <w:sz w:val="20"/>
                <w:szCs w:val="20"/>
              </w:rPr>
              <w:t>Ing. Vilém Juránek</w:t>
            </w:r>
            <w:r>
              <w:rPr>
                <w:sz w:val="20"/>
                <w:szCs w:val="20"/>
              </w:rPr>
              <w:t xml:space="preserve"> </w:t>
            </w:r>
            <w:r w:rsidRPr="00A7376D">
              <w:rPr>
                <w:sz w:val="20"/>
                <w:szCs w:val="20"/>
              </w:rPr>
              <w:t>(auditor KAČR)</w:t>
            </w:r>
            <w:r w:rsidRPr="00926E62">
              <w:rPr>
                <w:noProof/>
                <w:lang w:eastAsia="cs-CZ"/>
              </w:rPr>
              <w:t xml:space="preserve"> </w:t>
            </w:r>
          </w:p>
          <w:p w14:paraId="267C49FF" w14:textId="77777777" w:rsidR="00415FBC" w:rsidRDefault="00415FBC" w:rsidP="00415FBC">
            <w:pPr>
              <w:shd w:val="clear" w:color="auto" w:fill="DBE5F1" w:themeFill="accent1" w:themeFillTint="33"/>
              <w:rPr>
                <w:b/>
                <w:bCs/>
                <w:sz w:val="20"/>
                <w:szCs w:val="20"/>
              </w:rPr>
            </w:pPr>
            <w:r w:rsidRPr="0050616B">
              <w:rPr>
                <w:b/>
                <w:bCs/>
                <w:sz w:val="20"/>
                <w:szCs w:val="20"/>
              </w:rPr>
              <w:t>Číslo akreditace</w:t>
            </w:r>
            <w:r w:rsidRPr="0050616B">
              <w:rPr>
                <w:sz w:val="20"/>
                <w:szCs w:val="20"/>
              </w:rPr>
              <w:t xml:space="preserve">: </w:t>
            </w:r>
            <w:r w:rsidRPr="00257F9F">
              <w:rPr>
                <w:sz w:val="20"/>
                <w:szCs w:val="20"/>
              </w:rPr>
              <w:t>AK/PV-331/2020</w:t>
            </w:r>
          </w:p>
          <w:p w14:paraId="60EE8872" w14:textId="08D9285E" w:rsidR="00415FBC" w:rsidRPr="00415FBC" w:rsidRDefault="00415FBC" w:rsidP="00415FBC">
            <w:pPr>
              <w:spacing w:after="60"/>
              <w:jc w:val="both"/>
              <w:rPr>
                <w:sz w:val="20"/>
                <w:szCs w:val="20"/>
              </w:rPr>
            </w:pPr>
            <w:r w:rsidRPr="008E4627">
              <w:rPr>
                <w:b/>
                <w:bCs/>
                <w:sz w:val="20"/>
                <w:szCs w:val="20"/>
              </w:rPr>
              <w:t>Cena:</w:t>
            </w:r>
            <w:r w:rsidRPr="008E4627">
              <w:rPr>
                <w:sz w:val="20"/>
                <w:szCs w:val="20"/>
              </w:rPr>
              <w:t xml:space="preserve"> 9.470,- </w:t>
            </w:r>
            <w:r>
              <w:rPr>
                <w:sz w:val="20"/>
                <w:szCs w:val="20"/>
              </w:rPr>
              <w:t xml:space="preserve">Kč bez DPH </w:t>
            </w:r>
            <w:r w:rsidRPr="008E4627">
              <w:rPr>
                <w:sz w:val="20"/>
                <w:szCs w:val="20"/>
              </w:rPr>
              <w:t>(11.458</w:t>
            </w:r>
            <w:r>
              <w:rPr>
                <w:sz w:val="20"/>
                <w:szCs w:val="20"/>
              </w:rPr>
              <w:t>,</w:t>
            </w:r>
            <w:r w:rsidRPr="008E4627">
              <w:rPr>
                <w:sz w:val="20"/>
                <w:szCs w:val="20"/>
              </w:rPr>
              <w:t>70</w:t>
            </w:r>
            <w:r>
              <w:rPr>
                <w:sz w:val="20"/>
                <w:szCs w:val="20"/>
              </w:rPr>
              <w:t xml:space="preserve"> Kč vč. DPH</w:t>
            </w:r>
            <w:r w:rsidRPr="008E4627">
              <w:rPr>
                <w:sz w:val="20"/>
                <w:szCs w:val="20"/>
              </w:rPr>
              <w:t>)</w:t>
            </w:r>
          </w:p>
        </w:tc>
      </w:tr>
      <w:tr w:rsidR="00415FBC" w14:paraId="3240E889" w14:textId="77777777" w:rsidTr="00C252ED">
        <w:trPr>
          <w:trHeight w:val="120"/>
        </w:trPr>
        <w:tc>
          <w:tcPr>
            <w:tcW w:w="9923" w:type="dxa"/>
            <w:tcBorders>
              <w:top w:val="dashSmallGap" w:sz="4" w:space="0" w:color="auto"/>
              <w:left w:val="single" w:sz="18" w:space="0" w:color="auto"/>
              <w:bottom w:val="double" w:sz="12" w:space="0" w:color="auto"/>
              <w:right w:val="single" w:sz="18" w:space="0" w:color="auto"/>
            </w:tcBorders>
          </w:tcPr>
          <w:p w14:paraId="70216EBC" w14:textId="77777777" w:rsidR="00415FBC" w:rsidRPr="00F45767" w:rsidRDefault="00415FBC" w:rsidP="00415FBC">
            <w:pPr>
              <w:spacing w:before="60" w:after="60" w:line="216" w:lineRule="auto"/>
              <w:jc w:val="both"/>
              <w:rPr>
                <w:b/>
                <w:bCs/>
                <w:sz w:val="20"/>
                <w:szCs w:val="20"/>
              </w:rPr>
            </w:pPr>
            <w:r>
              <w:rPr>
                <w:b/>
                <w:bCs/>
                <w:sz w:val="20"/>
                <w:szCs w:val="20"/>
              </w:rPr>
              <w:t>CÍLEM I</w:t>
            </w:r>
            <w:r w:rsidRPr="00F45767">
              <w:rPr>
                <w:b/>
                <w:bCs/>
                <w:sz w:val="20"/>
                <w:szCs w:val="20"/>
              </w:rPr>
              <w:t>NOVOVAN</w:t>
            </w:r>
            <w:r>
              <w:rPr>
                <w:b/>
                <w:bCs/>
                <w:sz w:val="20"/>
                <w:szCs w:val="20"/>
              </w:rPr>
              <w:t>ÉHO</w:t>
            </w:r>
            <w:r w:rsidRPr="00F45767">
              <w:rPr>
                <w:b/>
                <w:bCs/>
                <w:sz w:val="20"/>
                <w:szCs w:val="20"/>
              </w:rPr>
              <w:t xml:space="preserve"> KURZ</w:t>
            </w:r>
            <w:r>
              <w:rPr>
                <w:b/>
                <w:bCs/>
                <w:sz w:val="20"/>
                <w:szCs w:val="20"/>
              </w:rPr>
              <w:t xml:space="preserve">U JE SEZNÁMIT ÚČASTNÍKY </w:t>
            </w:r>
            <w:r w:rsidRPr="00F45767">
              <w:rPr>
                <w:b/>
                <w:bCs/>
                <w:sz w:val="20"/>
                <w:szCs w:val="20"/>
              </w:rPr>
              <w:t>S LEGISLATIVNÍM RÁMCEM ÚČETNICTVÍ V ČR, VYSVĚTL</w:t>
            </w:r>
            <w:r>
              <w:rPr>
                <w:b/>
                <w:bCs/>
                <w:sz w:val="20"/>
                <w:szCs w:val="20"/>
              </w:rPr>
              <w:t>IT</w:t>
            </w:r>
            <w:r w:rsidRPr="00F45767">
              <w:rPr>
                <w:b/>
                <w:bCs/>
                <w:sz w:val="20"/>
                <w:szCs w:val="20"/>
              </w:rPr>
              <w:t xml:space="preserve"> ZÁKLADNÍ PRINCIPY A LOGIKU ÚČETNICTVÍ, ZPŮSOB ZAJIŠTĚNÍ PRŮKAZNOSTI V ÚČETNICTVÍ, SEZN</w:t>
            </w:r>
            <w:r>
              <w:rPr>
                <w:b/>
                <w:bCs/>
                <w:sz w:val="20"/>
                <w:szCs w:val="20"/>
              </w:rPr>
              <w:t>Á</w:t>
            </w:r>
            <w:r w:rsidRPr="00F45767">
              <w:rPr>
                <w:b/>
                <w:bCs/>
                <w:sz w:val="20"/>
                <w:szCs w:val="20"/>
              </w:rPr>
              <w:t>M</w:t>
            </w:r>
            <w:r>
              <w:rPr>
                <w:b/>
                <w:bCs/>
                <w:sz w:val="20"/>
                <w:szCs w:val="20"/>
              </w:rPr>
              <w:t>IT</w:t>
            </w:r>
            <w:r w:rsidRPr="00F45767">
              <w:rPr>
                <w:b/>
                <w:bCs/>
                <w:sz w:val="20"/>
                <w:szCs w:val="20"/>
              </w:rPr>
              <w:t xml:space="preserve"> SE ZÁKLADNÍMI ÚČETNÍMI POJMY, ZÁKLADNÍMI PRINCIPY ÚČTOVÁNÍ VYBRANÝCH OBLASTÍ MAJETKU, DOTACÍ, MZDOVÝCH NÁKLADŮ A CESTOVNÍCH NÁHRAD V POROVNÁNÍ </w:t>
            </w:r>
            <w:r w:rsidRPr="006821C5">
              <w:rPr>
                <w:b/>
                <w:bCs/>
                <w:sz w:val="20"/>
                <w:szCs w:val="20"/>
              </w:rPr>
              <w:t>ÚČETNICTVÍ</w:t>
            </w:r>
            <w:r w:rsidRPr="00F45767">
              <w:rPr>
                <w:b/>
                <w:bCs/>
                <w:sz w:val="20"/>
                <w:szCs w:val="20"/>
              </w:rPr>
              <w:t xml:space="preserve"> ROZPOČTOVÉ SFÉRY, ÚČETNICTVÍ PODNIKATELŮ A ÚČETNICTVÍ NEVÝDĚLEČNÝCH ORGANIZACÍ. VEŠKERÉ INFORMACE ZOHLEDŇUJÍ AKTUÁLNÍ PRÁVNÍ ÚPRAVU V DOBĚ KONÁNÍ KURZU.</w:t>
            </w:r>
          </w:p>
          <w:p w14:paraId="4DA20C18" w14:textId="77777777" w:rsidR="00415FBC" w:rsidRPr="002D3B0F" w:rsidRDefault="00415FBC" w:rsidP="00415FBC">
            <w:pPr>
              <w:spacing w:before="60" w:after="60"/>
              <w:jc w:val="both"/>
              <w:rPr>
                <w:b/>
                <w:bCs/>
                <w:sz w:val="20"/>
                <w:szCs w:val="20"/>
              </w:rPr>
            </w:pPr>
            <w:r w:rsidRPr="002D3B0F">
              <w:rPr>
                <w:b/>
                <w:bCs/>
                <w:sz w:val="20"/>
                <w:szCs w:val="20"/>
              </w:rPr>
              <w:t>Čtyřdenní kurz nabitý informacemi z oblasti účetnictví. Vhodný i pro začátečníky. Zkušení účetní získají odpovědi na otázky od dlouholetého auditora a velice žádaného lektora Ing. Viléma Juránka.</w:t>
            </w:r>
          </w:p>
          <w:p w14:paraId="5CB6E0D7" w14:textId="77777777" w:rsidR="00415FBC" w:rsidRPr="004619AF" w:rsidRDefault="00415FBC" w:rsidP="00415FBC">
            <w:pPr>
              <w:spacing w:line="216" w:lineRule="auto"/>
              <w:jc w:val="both"/>
              <w:rPr>
                <w:b/>
                <w:bCs/>
                <w:sz w:val="20"/>
                <w:szCs w:val="20"/>
              </w:rPr>
            </w:pPr>
            <w:r w:rsidRPr="004619AF">
              <w:rPr>
                <w:b/>
                <w:bCs/>
                <w:sz w:val="20"/>
                <w:szCs w:val="20"/>
              </w:rPr>
              <w:t>Obsah:</w:t>
            </w:r>
          </w:p>
          <w:p w14:paraId="6EDC7610" w14:textId="77777777" w:rsidR="00415FBC" w:rsidRPr="005E697D" w:rsidRDefault="00415FBC" w:rsidP="00415FBC">
            <w:pPr>
              <w:pStyle w:val="Odstavecseseznamem"/>
              <w:numPr>
                <w:ilvl w:val="0"/>
                <w:numId w:val="3"/>
              </w:numPr>
              <w:spacing w:line="216" w:lineRule="auto"/>
              <w:jc w:val="both"/>
              <w:rPr>
                <w:b/>
                <w:bCs/>
                <w:sz w:val="20"/>
                <w:szCs w:val="20"/>
              </w:rPr>
            </w:pPr>
            <w:r w:rsidRPr="005E697D">
              <w:rPr>
                <w:b/>
                <w:bCs/>
                <w:sz w:val="20"/>
                <w:szCs w:val="20"/>
              </w:rPr>
              <w:t>Právní úprava účetnictví v ČR</w:t>
            </w:r>
          </w:p>
          <w:p w14:paraId="1AAA3B7A" w14:textId="77777777" w:rsidR="00415FBC" w:rsidRPr="002D3B0F" w:rsidRDefault="00415FBC" w:rsidP="00415FBC">
            <w:pPr>
              <w:spacing w:line="216" w:lineRule="auto"/>
              <w:jc w:val="both"/>
              <w:rPr>
                <w:sz w:val="20"/>
                <w:szCs w:val="20"/>
              </w:rPr>
            </w:pPr>
            <w:r w:rsidRPr="002D3B0F">
              <w:rPr>
                <w:sz w:val="20"/>
                <w:szCs w:val="20"/>
              </w:rPr>
              <w:t>Legislativní schéma účetnictví a jeho vývoj do dnešní podoby, reforma účetnictví rozpočtové sféry, struktura a výklad vybraných ustanovení zákona o účetnictví, úvodní výklad k vyhláškám MF, uspořádání směrných účtových osnov rozpočtové sféry, nevýdělečných organizací a podnikatelů, struktura českých účetních standardů pro rozpočtovou</w:t>
            </w:r>
            <w:r>
              <w:rPr>
                <w:sz w:val="20"/>
                <w:szCs w:val="20"/>
              </w:rPr>
              <w:t xml:space="preserve"> </w:t>
            </w:r>
            <w:r w:rsidRPr="002D3B0F">
              <w:rPr>
                <w:sz w:val="20"/>
                <w:szCs w:val="20"/>
              </w:rPr>
              <w:t>sféru, nevýdělečné organizace a pro podnikatele, účetní doklady a jejich náležitosti</w:t>
            </w:r>
          </w:p>
          <w:p w14:paraId="0FB86DF2" w14:textId="77777777" w:rsidR="00415FBC" w:rsidRPr="005E697D" w:rsidRDefault="00415FBC" w:rsidP="00415FBC">
            <w:pPr>
              <w:pStyle w:val="Odstavecseseznamem"/>
              <w:numPr>
                <w:ilvl w:val="0"/>
                <w:numId w:val="3"/>
              </w:numPr>
              <w:spacing w:line="216" w:lineRule="auto"/>
              <w:jc w:val="both"/>
              <w:rPr>
                <w:b/>
                <w:bCs/>
                <w:sz w:val="20"/>
                <w:szCs w:val="20"/>
              </w:rPr>
            </w:pPr>
            <w:r w:rsidRPr="005E697D">
              <w:rPr>
                <w:b/>
                <w:bCs/>
                <w:sz w:val="20"/>
                <w:szCs w:val="20"/>
              </w:rPr>
              <w:t xml:space="preserve">Základy teorie podvojného účetnictví </w:t>
            </w:r>
          </w:p>
          <w:p w14:paraId="315EA05A" w14:textId="77777777" w:rsidR="00415FBC" w:rsidRPr="002D3B0F" w:rsidRDefault="00415FBC" w:rsidP="00415FBC">
            <w:pPr>
              <w:spacing w:line="216" w:lineRule="auto"/>
              <w:jc w:val="both"/>
              <w:rPr>
                <w:sz w:val="20"/>
                <w:szCs w:val="20"/>
              </w:rPr>
            </w:pPr>
            <w:r w:rsidRPr="002D3B0F">
              <w:rPr>
                <w:sz w:val="20"/>
                <w:szCs w:val="20"/>
              </w:rPr>
              <w:t>Základní pojmy - aktiva, pasiva, bilanční princip, rozvaha, účty, podvojné účtování, náklady, výnosy, podrozvahové účty</w:t>
            </w:r>
          </w:p>
          <w:p w14:paraId="163A6275" w14:textId="77777777" w:rsidR="00415FBC" w:rsidRPr="005E697D" w:rsidRDefault="00415FBC" w:rsidP="00415FBC">
            <w:pPr>
              <w:pStyle w:val="Odstavecseseznamem"/>
              <w:numPr>
                <w:ilvl w:val="0"/>
                <w:numId w:val="3"/>
              </w:numPr>
              <w:spacing w:line="216" w:lineRule="auto"/>
              <w:jc w:val="both"/>
              <w:rPr>
                <w:b/>
                <w:bCs/>
                <w:sz w:val="20"/>
                <w:szCs w:val="20"/>
              </w:rPr>
            </w:pPr>
            <w:r w:rsidRPr="005E697D">
              <w:rPr>
                <w:b/>
                <w:bCs/>
                <w:sz w:val="20"/>
                <w:szCs w:val="20"/>
              </w:rPr>
              <w:t>Dlouhodobý majetek – účtová třída 0</w:t>
            </w:r>
          </w:p>
          <w:p w14:paraId="58DFDA19" w14:textId="77777777" w:rsidR="00415FBC" w:rsidRPr="002D3B0F" w:rsidRDefault="00415FBC" w:rsidP="00415FBC">
            <w:pPr>
              <w:spacing w:line="216" w:lineRule="auto"/>
              <w:jc w:val="both"/>
              <w:rPr>
                <w:sz w:val="20"/>
                <w:szCs w:val="20"/>
              </w:rPr>
            </w:pPr>
            <w:r w:rsidRPr="002D3B0F">
              <w:rPr>
                <w:sz w:val="20"/>
                <w:szCs w:val="20"/>
              </w:rPr>
              <w:t>Právní úprava dlouhodobého majetku, vymezení a oceňování dlouhodobého majetku, odpisy, technické zhodnocení, opravy a údržba, dotace na dlouhodobý majetek, inventarizace, dočasné a trvalé snížení hodnoty, soubory majetku, zmařené investice, základní okruhy účtování dlouhodobého majetku</w:t>
            </w:r>
          </w:p>
          <w:p w14:paraId="1EBEE8BF" w14:textId="77777777" w:rsidR="00415FBC" w:rsidRPr="005E697D" w:rsidRDefault="00415FBC" w:rsidP="00415FBC">
            <w:pPr>
              <w:pStyle w:val="Odstavecseseznamem"/>
              <w:numPr>
                <w:ilvl w:val="0"/>
                <w:numId w:val="3"/>
              </w:numPr>
              <w:spacing w:line="216" w:lineRule="auto"/>
              <w:jc w:val="both"/>
              <w:rPr>
                <w:sz w:val="20"/>
                <w:szCs w:val="20"/>
              </w:rPr>
            </w:pPr>
            <w:r w:rsidRPr="005E697D">
              <w:rPr>
                <w:b/>
                <w:bCs/>
                <w:sz w:val="20"/>
                <w:szCs w:val="20"/>
              </w:rPr>
              <w:t xml:space="preserve">Zásoby – účtová třída 1, Finanční majetek - účtová třída 2                         </w:t>
            </w:r>
            <w:r w:rsidRPr="005E697D">
              <w:rPr>
                <w:sz w:val="20"/>
                <w:szCs w:val="20"/>
              </w:rPr>
              <w:t>Právní úprava zásob, vymezení a oceňování zásob, základní okruh účtování zásob nakupovaných a zásob vlastní výroby způsobem A i způsobem B, účtování v účtové třídě 2</w:t>
            </w:r>
          </w:p>
          <w:p w14:paraId="1CF39DF0" w14:textId="77777777" w:rsidR="00415FBC" w:rsidRPr="005E697D" w:rsidRDefault="00415FBC" w:rsidP="00415FBC">
            <w:pPr>
              <w:pStyle w:val="Odstavecseseznamem"/>
              <w:numPr>
                <w:ilvl w:val="0"/>
                <w:numId w:val="3"/>
              </w:numPr>
              <w:spacing w:line="216" w:lineRule="auto"/>
              <w:jc w:val="both"/>
              <w:rPr>
                <w:b/>
                <w:bCs/>
                <w:sz w:val="20"/>
                <w:szCs w:val="20"/>
              </w:rPr>
            </w:pPr>
            <w:r w:rsidRPr="005E697D">
              <w:rPr>
                <w:b/>
                <w:bCs/>
                <w:sz w:val="20"/>
                <w:szCs w:val="20"/>
              </w:rPr>
              <w:lastRenderedPageBreak/>
              <w:t xml:space="preserve">Účtová třída 3  - zúčtovací vztahy  </w:t>
            </w:r>
          </w:p>
          <w:p w14:paraId="48FEBCA8" w14:textId="77777777" w:rsidR="00415FBC" w:rsidRPr="002D3B0F" w:rsidRDefault="00415FBC" w:rsidP="00415FBC">
            <w:pPr>
              <w:spacing w:line="216" w:lineRule="auto"/>
              <w:jc w:val="both"/>
              <w:rPr>
                <w:sz w:val="20"/>
                <w:szCs w:val="20"/>
              </w:rPr>
            </w:pPr>
            <w:r w:rsidRPr="002D3B0F">
              <w:rPr>
                <w:sz w:val="20"/>
                <w:szCs w:val="20"/>
              </w:rPr>
              <w:t>Zúčtování dotací, ostatní účtování v účtové třídě 3 - odhadované pohledávky a závazky, časové rozlišování nákladů a výnosů v rozpočtové sféře, u nevýdělečných organizací a podnikatelů, nerealizované kurzové rozdíly, opravné položky k pohledávkám</w:t>
            </w:r>
          </w:p>
          <w:p w14:paraId="6F9842E8" w14:textId="77777777" w:rsidR="00415FBC" w:rsidRPr="005E697D" w:rsidRDefault="00415FBC" w:rsidP="00415FBC">
            <w:pPr>
              <w:pStyle w:val="Odstavecseseznamem"/>
              <w:numPr>
                <w:ilvl w:val="0"/>
                <w:numId w:val="4"/>
              </w:numPr>
              <w:spacing w:line="216" w:lineRule="auto"/>
              <w:jc w:val="both"/>
              <w:rPr>
                <w:b/>
                <w:bCs/>
                <w:sz w:val="20"/>
                <w:szCs w:val="20"/>
              </w:rPr>
            </w:pPr>
            <w:r w:rsidRPr="005E697D">
              <w:rPr>
                <w:b/>
                <w:bCs/>
                <w:sz w:val="20"/>
                <w:szCs w:val="20"/>
              </w:rPr>
              <w:t xml:space="preserve">Účtová třída 5 a 6 - náklady a výnosy </w:t>
            </w:r>
          </w:p>
          <w:p w14:paraId="3F4BC23B" w14:textId="77777777" w:rsidR="00415FBC" w:rsidRPr="002D3B0F" w:rsidRDefault="00415FBC" w:rsidP="00415FBC">
            <w:pPr>
              <w:spacing w:line="216" w:lineRule="auto"/>
              <w:jc w:val="both"/>
              <w:rPr>
                <w:sz w:val="20"/>
                <w:szCs w:val="20"/>
              </w:rPr>
            </w:pPr>
            <w:r w:rsidRPr="002D3B0F">
              <w:rPr>
                <w:sz w:val="20"/>
                <w:szCs w:val="20"/>
              </w:rPr>
              <w:t>Právní úprava, náklady a výnosy v rozpočtové sféře, u nevýdělečných organizací a u podnikatelů</w:t>
            </w:r>
          </w:p>
          <w:p w14:paraId="58672654" w14:textId="77777777" w:rsidR="00415FBC" w:rsidRPr="005E697D" w:rsidRDefault="00415FBC" w:rsidP="00415FBC">
            <w:pPr>
              <w:pStyle w:val="Odstavecseseznamem"/>
              <w:numPr>
                <w:ilvl w:val="0"/>
                <w:numId w:val="4"/>
              </w:numPr>
              <w:spacing w:line="216" w:lineRule="auto"/>
              <w:jc w:val="both"/>
              <w:rPr>
                <w:sz w:val="20"/>
                <w:szCs w:val="20"/>
              </w:rPr>
            </w:pPr>
            <w:r w:rsidRPr="005E697D">
              <w:rPr>
                <w:b/>
                <w:bCs/>
                <w:sz w:val="20"/>
                <w:szCs w:val="20"/>
              </w:rPr>
              <w:t>Účetní uzávěrka a účetní závěrka</w:t>
            </w:r>
            <w:r w:rsidRPr="005E697D">
              <w:rPr>
                <w:sz w:val="20"/>
                <w:szCs w:val="20"/>
              </w:rPr>
              <w:t xml:space="preserve"> </w:t>
            </w:r>
          </w:p>
          <w:p w14:paraId="083636A4" w14:textId="77777777" w:rsidR="00415FBC" w:rsidRDefault="00415FBC" w:rsidP="00415FBC">
            <w:pPr>
              <w:shd w:val="clear" w:color="auto" w:fill="FFFFFF"/>
              <w:spacing w:before="60" w:after="60"/>
              <w:jc w:val="both"/>
              <w:rPr>
                <w:sz w:val="20"/>
                <w:szCs w:val="20"/>
              </w:rPr>
            </w:pPr>
            <w:r w:rsidRPr="002D3B0F">
              <w:rPr>
                <w:sz w:val="20"/>
                <w:szCs w:val="20"/>
              </w:rPr>
              <w:t>Teorie účetní uzávěrky, přípravné práce před účetní uzávěrkou, fáze účetní uzávěrky, účetní uzávěrka v OSS, účetní uzávěrka v ÚSC, účetní uzávěrka v PO, převod zůstatků do dalšího roku.</w:t>
            </w:r>
            <w:r w:rsidRPr="002D3B0F">
              <w:rPr>
                <w:b/>
                <w:bCs/>
                <w:sz w:val="20"/>
                <w:szCs w:val="20"/>
              </w:rPr>
              <w:t xml:space="preserve"> </w:t>
            </w:r>
            <w:r w:rsidRPr="002D3B0F">
              <w:rPr>
                <w:sz w:val="20"/>
                <w:szCs w:val="20"/>
              </w:rPr>
              <w:t>Vymezení účetní závěrky a její právní rámec, části účetní závěrky, účetní závěrka v rozpočtové sféře, účetní závěrka u nevýdělečných organizací a účetní závěrka u podnikatelů, závěrečná rekapitulace</w:t>
            </w:r>
          </w:p>
          <w:p w14:paraId="22DAE80E" w14:textId="77777777" w:rsidR="00415FBC" w:rsidRDefault="00415FBC" w:rsidP="00415FBC">
            <w:pPr>
              <w:shd w:val="clear" w:color="auto" w:fill="FFFFFF"/>
              <w:spacing w:before="60" w:after="60"/>
              <w:jc w:val="both"/>
              <w:rPr>
                <w:b/>
                <w:sz w:val="20"/>
                <w:szCs w:val="20"/>
              </w:rPr>
            </w:pPr>
          </w:p>
          <w:p w14:paraId="396351AB" w14:textId="43051696" w:rsidR="00415FBC" w:rsidRPr="00FB0440" w:rsidRDefault="00415FBC" w:rsidP="00415FBC">
            <w:pPr>
              <w:pStyle w:val="xmsonormal"/>
              <w:spacing w:after="60"/>
              <w:jc w:val="both"/>
              <w:rPr>
                <w:rFonts w:asciiTheme="minorHAnsi" w:hAnsiTheme="minorHAnsi" w:cstheme="minorHAnsi"/>
                <w:b/>
                <w:bCs/>
                <w:sz w:val="20"/>
                <w:szCs w:val="20"/>
              </w:rPr>
            </w:pPr>
            <w:r w:rsidRPr="00D335AB">
              <w:rPr>
                <w:b/>
                <w:sz w:val="20"/>
                <w:szCs w:val="20"/>
              </w:rPr>
              <w:t xml:space="preserve">Určení a předpokládané </w:t>
            </w:r>
            <w:r w:rsidRPr="00131AAD">
              <w:rPr>
                <w:b/>
                <w:sz w:val="20"/>
                <w:szCs w:val="20"/>
              </w:rPr>
              <w:t>znalosti</w:t>
            </w:r>
            <w:r w:rsidRPr="00131AAD">
              <w:rPr>
                <w:bCs/>
                <w:sz w:val="20"/>
                <w:szCs w:val="20"/>
              </w:rPr>
              <w:t>: Kurz je vhodný i pro začátečníky k seznámení se základními principy účetnictví pro oblast řízení a kontroly. Kurz je zvláště vhodný pro projektové a finanční manažery, kontrolory i interní auditory. Kurz nevyžaduje žádné předchozí znalosti.</w:t>
            </w:r>
          </w:p>
        </w:tc>
      </w:tr>
      <w:tr w:rsidR="00D82130" w14:paraId="4FA85003" w14:textId="77777777" w:rsidTr="00BF06B0">
        <w:trPr>
          <w:trHeight w:val="173"/>
        </w:trPr>
        <w:tc>
          <w:tcPr>
            <w:tcW w:w="9923" w:type="dxa"/>
            <w:tcBorders>
              <w:top w:val="threeDEngrave" w:sz="18" w:space="0" w:color="auto"/>
              <w:left w:val="single" w:sz="18" w:space="0" w:color="auto"/>
              <w:bottom w:val="double" w:sz="12" w:space="0" w:color="auto"/>
              <w:right w:val="single" w:sz="18" w:space="0" w:color="auto"/>
            </w:tcBorders>
            <w:shd w:val="clear" w:color="auto" w:fill="DBE5F1" w:themeFill="accent1" w:themeFillTint="33"/>
          </w:tcPr>
          <w:p w14:paraId="3CE33AEA" w14:textId="77777777" w:rsidR="00D82130" w:rsidRPr="00D20D64" w:rsidRDefault="00D82130" w:rsidP="00D82130">
            <w:pPr>
              <w:pStyle w:val="Nadpis1"/>
              <w:jc w:val="both"/>
              <w:outlineLvl w:val="0"/>
              <w:rPr>
                <w:b w:val="0"/>
              </w:rPr>
            </w:pPr>
            <w:bookmarkStart w:id="55" w:name="_Toc530477865"/>
            <w:bookmarkStart w:id="56" w:name="_Toc11930560"/>
            <w:bookmarkStart w:id="57" w:name="_Toc19020653"/>
            <w:bookmarkStart w:id="58" w:name="_Toc31829080"/>
            <w:bookmarkStart w:id="59" w:name="_Toc50450287"/>
            <w:bookmarkStart w:id="60" w:name="_Toc60902762"/>
            <w:r w:rsidRPr="00D20D64">
              <w:rPr>
                <w:rStyle w:val="Nadpis1Char"/>
                <w:b/>
              </w:rPr>
              <w:lastRenderedPageBreak/>
              <w:t>DLOUHODOBÝ MAJETEK U VYBRANÝCH ÚČETNÍCH JEDNOTEK A PRAKTICKÉ PROBLÉMY JEHO EVIDENCE A ÚČTOVÁNÍ</w:t>
            </w:r>
            <w:bookmarkEnd w:id="55"/>
            <w:bookmarkEnd w:id="56"/>
            <w:bookmarkEnd w:id="57"/>
            <w:bookmarkEnd w:id="58"/>
            <w:bookmarkEnd w:id="59"/>
            <w:bookmarkEnd w:id="60"/>
          </w:p>
          <w:p w14:paraId="7457E9D0" w14:textId="0E66A50C" w:rsidR="00D82130" w:rsidRPr="00710232" w:rsidRDefault="00D82130" w:rsidP="00D82130">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5</w:t>
            </w:r>
            <w:r w:rsidRPr="00710232">
              <w:rPr>
                <w:rFonts w:cstheme="minorHAnsi"/>
                <w:sz w:val="20"/>
                <w:szCs w:val="20"/>
              </w:rPr>
              <w:t xml:space="preserve">. </w:t>
            </w:r>
            <w:r>
              <w:rPr>
                <w:rFonts w:cstheme="minorHAnsi"/>
                <w:sz w:val="20"/>
                <w:szCs w:val="20"/>
              </w:rPr>
              <w:t>října</w:t>
            </w:r>
            <w:r w:rsidRPr="00710232">
              <w:rPr>
                <w:rFonts w:cstheme="minorHAnsi"/>
                <w:sz w:val="20"/>
                <w:szCs w:val="20"/>
              </w:rPr>
              <w:t xml:space="preserve"> 20</w:t>
            </w:r>
            <w:r>
              <w:rPr>
                <w:rFonts w:cstheme="minorHAnsi"/>
                <w:sz w:val="20"/>
                <w:szCs w:val="20"/>
              </w:rPr>
              <w:t>21</w:t>
            </w:r>
          </w:p>
          <w:p w14:paraId="6BB1C35A" w14:textId="77777777" w:rsidR="00D82130" w:rsidRPr="00710232" w:rsidRDefault="00D82130" w:rsidP="00D82130">
            <w:pPr>
              <w:spacing w:line="240" w:lineRule="atLeast"/>
              <w:rPr>
                <w:rFonts w:cstheme="minorHAnsi"/>
                <w:b/>
                <w:bCs/>
                <w:sz w:val="20"/>
                <w:szCs w:val="20"/>
              </w:rPr>
            </w:pPr>
            <w:r w:rsidRPr="00D20D64">
              <w:rPr>
                <w:noProof/>
                <w:lang w:eastAsia="cs-CZ"/>
              </w:rPr>
              <mc:AlternateContent>
                <mc:Choice Requires="wps">
                  <w:drawing>
                    <wp:anchor distT="0" distB="0" distL="114300" distR="114300" simplePos="0" relativeHeight="251727912" behindDoc="0" locked="0" layoutInCell="1" allowOverlap="1" wp14:anchorId="3DCE6D8E" wp14:editId="334DB269">
                      <wp:simplePos x="0" y="0"/>
                      <wp:positionH relativeFrom="column">
                        <wp:posOffset>3707130</wp:posOffset>
                      </wp:positionH>
                      <wp:positionV relativeFrom="paragraph">
                        <wp:posOffset>101600</wp:posOffset>
                      </wp:positionV>
                      <wp:extent cx="1828800" cy="657225"/>
                      <wp:effectExtent l="0" t="0" r="0" b="9525"/>
                      <wp:wrapNone/>
                      <wp:docPr id="39" name="Textové pole 39"/>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6CCE56D3" w14:textId="77777777" w:rsidR="00D82130" w:rsidRPr="00D17110" w:rsidRDefault="00D82130" w:rsidP="00EF52BB">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C/21</w:t>
                                  </w:r>
                                </w:p>
                                <w:p w14:paraId="42E5C600" w14:textId="77777777" w:rsidR="00D82130" w:rsidRPr="00D17110" w:rsidRDefault="00D82130" w:rsidP="00EF52BB">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 – pro mírně pokročilé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CE6D8E" id="Textové pole 39" o:spid="_x0000_s1061" type="#_x0000_t202" style="position:absolute;margin-left:291.9pt;margin-top:8pt;width:2in;height:51.75pt;z-index:251727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" filled="f" stroked="f">
                      <v:textbox>
                        <w:txbxContent>
                          <w:p w14:paraId="6CCE56D3" w14:textId="77777777" w:rsidR="00D82130" w:rsidRPr="00D17110" w:rsidRDefault="00D82130" w:rsidP="00EF52BB">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C/21</w:t>
                            </w:r>
                          </w:p>
                          <w:p w14:paraId="42E5C600" w14:textId="77777777" w:rsidR="00D82130" w:rsidRPr="00D17110" w:rsidRDefault="00D82130" w:rsidP="00EF52BB">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 – pro mírně pokročilé</w:t>
                            </w:r>
                          </w:p>
                        </w:txbxContent>
                      </v:textbox>
                    </v:shape>
                  </w:pict>
                </mc:Fallback>
              </mc:AlternateContent>
            </w: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1DA03807" w14:textId="77777777" w:rsidR="00D82130" w:rsidRDefault="00D82130" w:rsidP="00D82130">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0D2F01">
              <w:rPr>
                <w:rFonts w:cstheme="minorHAnsi"/>
                <w:sz w:val="20"/>
                <w:szCs w:val="20"/>
              </w:rPr>
              <w:t>Ing. Vilém Juránek</w:t>
            </w:r>
            <w:r>
              <w:rPr>
                <w:rFonts w:cstheme="minorHAnsi"/>
                <w:sz w:val="20"/>
                <w:szCs w:val="20"/>
              </w:rPr>
              <w:t xml:space="preserve"> </w:t>
            </w:r>
            <w:r w:rsidRPr="000D2F01">
              <w:rPr>
                <w:rFonts w:cstheme="minorHAnsi"/>
                <w:sz w:val="20"/>
                <w:szCs w:val="20"/>
              </w:rPr>
              <w:t>(auditor KAČR)</w:t>
            </w:r>
            <w:r w:rsidRPr="00D20D64">
              <w:rPr>
                <w:noProof/>
                <w:lang w:eastAsia="cs-CZ"/>
              </w:rPr>
              <w:t xml:space="preserve"> </w:t>
            </w:r>
          </w:p>
          <w:p w14:paraId="7A3E5211" w14:textId="77777777" w:rsidR="00D82130" w:rsidRDefault="00D82130" w:rsidP="00D82130">
            <w:pPr>
              <w:jc w:val="both"/>
              <w:rPr>
                <w:sz w:val="20"/>
                <w:szCs w:val="20"/>
              </w:rPr>
            </w:pPr>
            <w:r>
              <w:rPr>
                <w:b/>
                <w:bCs/>
                <w:sz w:val="20"/>
                <w:szCs w:val="20"/>
              </w:rPr>
              <w:t>Č</w:t>
            </w:r>
            <w:r w:rsidRPr="00B35603">
              <w:rPr>
                <w:b/>
                <w:bCs/>
                <w:sz w:val="20"/>
                <w:szCs w:val="20"/>
              </w:rPr>
              <w:t>íslo akreditace</w:t>
            </w:r>
            <w:r w:rsidRPr="002D3B0F">
              <w:rPr>
                <w:sz w:val="20"/>
                <w:szCs w:val="20"/>
              </w:rPr>
              <w:t>: AK/PV-289/2018</w:t>
            </w:r>
          </w:p>
          <w:p w14:paraId="19398B79" w14:textId="14D99538" w:rsidR="00D82130" w:rsidRPr="00D82130" w:rsidRDefault="00D82130" w:rsidP="00D82130">
            <w:pPr>
              <w:jc w:val="both"/>
              <w:rPr>
                <w:sz w:val="20"/>
                <w:szCs w:val="20"/>
              </w:rPr>
            </w:pPr>
            <w:r w:rsidRPr="00B35603">
              <w:rPr>
                <w:b/>
                <w:bCs/>
                <w:sz w:val="20"/>
                <w:szCs w:val="20"/>
              </w:rPr>
              <w:t>Cena:</w:t>
            </w:r>
            <w:r>
              <w:rPr>
                <w:b/>
                <w:bCs/>
                <w:sz w:val="20"/>
                <w:szCs w:val="20"/>
              </w:rPr>
              <w:t xml:space="preserve"> </w:t>
            </w:r>
            <w:r w:rsidRPr="00B35603">
              <w:rPr>
                <w:sz w:val="20"/>
                <w:szCs w:val="20"/>
              </w:rPr>
              <w:t xml:space="preserve">2.450,- </w:t>
            </w:r>
            <w:r>
              <w:rPr>
                <w:sz w:val="20"/>
                <w:szCs w:val="20"/>
              </w:rPr>
              <w:t xml:space="preserve">Kč bez DPH </w:t>
            </w:r>
            <w:r w:rsidRPr="00B35603">
              <w:rPr>
                <w:sz w:val="20"/>
                <w:szCs w:val="20"/>
              </w:rPr>
              <w:t>(2.965,-</w:t>
            </w:r>
            <w:r>
              <w:rPr>
                <w:sz w:val="20"/>
                <w:szCs w:val="20"/>
              </w:rPr>
              <w:t xml:space="preserve"> Kč vč. DPH</w:t>
            </w:r>
            <w:r w:rsidRPr="00B35603">
              <w:rPr>
                <w:sz w:val="20"/>
                <w:szCs w:val="20"/>
              </w:rPr>
              <w:t>)</w:t>
            </w:r>
          </w:p>
        </w:tc>
      </w:tr>
      <w:tr w:rsidR="00D82130" w14:paraId="6F541DCD" w14:textId="77777777" w:rsidTr="00C252ED">
        <w:trPr>
          <w:trHeight w:val="172"/>
        </w:trPr>
        <w:tc>
          <w:tcPr>
            <w:tcW w:w="9923" w:type="dxa"/>
            <w:tcBorders>
              <w:top w:val="dashSmallGap" w:sz="4" w:space="0" w:color="auto"/>
              <w:left w:val="single" w:sz="18" w:space="0" w:color="auto"/>
              <w:bottom w:val="double" w:sz="12" w:space="0" w:color="auto"/>
              <w:right w:val="single" w:sz="18" w:space="0" w:color="auto"/>
            </w:tcBorders>
          </w:tcPr>
          <w:p w14:paraId="46C2271B" w14:textId="77777777" w:rsidR="00D82130" w:rsidRPr="002D3B0F" w:rsidRDefault="00D82130" w:rsidP="00D82130">
            <w:pPr>
              <w:spacing w:after="60"/>
              <w:jc w:val="both"/>
              <w:rPr>
                <w:b/>
                <w:sz w:val="20"/>
                <w:szCs w:val="20"/>
              </w:rPr>
            </w:pPr>
            <w:r w:rsidRPr="002D3B0F">
              <w:rPr>
                <w:b/>
                <w:sz w:val="20"/>
                <w:szCs w:val="20"/>
              </w:rPr>
              <w:t>KURZ SEZN</w:t>
            </w:r>
            <w:r>
              <w:rPr>
                <w:b/>
                <w:sz w:val="20"/>
                <w:szCs w:val="20"/>
              </w:rPr>
              <w:t>A</w:t>
            </w:r>
            <w:r w:rsidRPr="002D3B0F">
              <w:rPr>
                <w:b/>
                <w:sz w:val="20"/>
                <w:szCs w:val="20"/>
              </w:rPr>
              <w:t>M</w:t>
            </w:r>
            <w:r>
              <w:rPr>
                <w:b/>
                <w:sz w:val="20"/>
                <w:szCs w:val="20"/>
              </w:rPr>
              <w:t>UJE</w:t>
            </w:r>
            <w:r w:rsidRPr="002D3B0F">
              <w:rPr>
                <w:b/>
                <w:sz w:val="20"/>
                <w:szCs w:val="20"/>
              </w:rPr>
              <w:t xml:space="preserve"> S PLATNOU PRÁVNÍ ÚPRAVOU DLOUHODOBÉHO MAJETKU V ÚČETNÍCH PŘEDPISECH, VYSVĚTL</w:t>
            </w:r>
            <w:r>
              <w:rPr>
                <w:b/>
                <w:sz w:val="20"/>
                <w:szCs w:val="20"/>
              </w:rPr>
              <w:t>UJE</w:t>
            </w:r>
            <w:r w:rsidRPr="002D3B0F">
              <w:rPr>
                <w:b/>
                <w:sz w:val="20"/>
                <w:szCs w:val="20"/>
              </w:rPr>
              <w:t xml:space="preserve"> KOMPLEXNĚ PROBLEMATIKU DLOUHODOBÉHO MAJETKU VE VAZBĚ NA PRAKTICKÉ PROBLÉMY A POCHYBENÍ ÚČETNÍCH JEDNOTEK V PRAXI.</w:t>
            </w:r>
          </w:p>
          <w:p w14:paraId="21632328" w14:textId="77777777" w:rsidR="00D82130" w:rsidRPr="002D3B0F" w:rsidRDefault="00D82130" w:rsidP="00D82130">
            <w:pPr>
              <w:jc w:val="both"/>
              <w:rPr>
                <w:b/>
                <w:sz w:val="20"/>
                <w:szCs w:val="20"/>
              </w:rPr>
            </w:pPr>
            <w:r w:rsidRPr="002D3B0F">
              <w:rPr>
                <w:b/>
                <w:sz w:val="20"/>
                <w:szCs w:val="20"/>
              </w:rPr>
              <w:t>Obsah:</w:t>
            </w:r>
          </w:p>
          <w:p w14:paraId="73488208" w14:textId="77777777" w:rsidR="00D82130" w:rsidRPr="002D3B0F" w:rsidRDefault="00D82130" w:rsidP="00D82130">
            <w:pPr>
              <w:numPr>
                <w:ilvl w:val="0"/>
                <w:numId w:val="12"/>
              </w:numPr>
              <w:jc w:val="both"/>
              <w:rPr>
                <w:rFonts w:eastAsia="Times New Roman"/>
                <w:sz w:val="20"/>
                <w:szCs w:val="20"/>
                <w:lang w:eastAsia="cs-CZ"/>
              </w:rPr>
            </w:pPr>
            <w:r w:rsidRPr="002D3B0F">
              <w:rPr>
                <w:rFonts w:eastAsia="Times New Roman"/>
                <w:sz w:val="20"/>
                <w:szCs w:val="20"/>
                <w:lang w:eastAsia="cs-CZ"/>
              </w:rPr>
              <w:t>Vymezení dlouhodobého majetku</w:t>
            </w:r>
          </w:p>
          <w:p w14:paraId="3FB15834" w14:textId="77777777" w:rsidR="00D82130" w:rsidRPr="002D3B0F" w:rsidRDefault="00D82130" w:rsidP="00D82130">
            <w:pPr>
              <w:numPr>
                <w:ilvl w:val="0"/>
                <w:numId w:val="12"/>
              </w:numPr>
              <w:jc w:val="both"/>
              <w:rPr>
                <w:rFonts w:eastAsia="Times New Roman"/>
                <w:sz w:val="20"/>
                <w:szCs w:val="20"/>
                <w:lang w:eastAsia="cs-CZ"/>
              </w:rPr>
            </w:pPr>
            <w:r w:rsidRPr="002D3B0F">
              <w:rPr>
                <w:rFonts w:eastAsia="Times New Roman"/>
                <w:sz w:val="20"/>
                <w:szCs w:val="20"/>
                <w:lang w:eastAsia="cs-CZ"/>
              </w:rPr>
              <w:t>Oceňování dlouhodobého majetku</w:t>
            </w:r>
          </w:p>
          <w:p w14:paraId="1191A0EE" w14:textId="77777777" w:rsidR="00D82130" w:rsidRPr="002D3B0F" w:rsidRDefault="00D82130" w:rsidP="00D82130">
            <w:pPr>
              <w:numPr>
                <w:ilvl w:val="0"/>
                <w:numId w:val="12"/>
              </w:numPr>
              <w:jc w:val="both"/>
              <w:rPr>
                <w:rFonts w:eastAsia="Times New Roman"/>
                <w:sz w:val="20"/>
                <w:szCs w:val="20"/>
                <w:lang w:eastAsia="cs-CZ"/>
              </w:rPr>
            </w:pPr>
            <w:r w:rsidRPr="002D3B0F">
              <w:rPr>
                <w:rFonts w:eastAsia="Times New Roman"/>
                <w:sz w:val="20"/>
                <w:szCs w:val="20"/>
                <w:lang w:eastAsia="cs-CZ"/>
              </w:rPr>
              <w:t>Evidence a vykazování dlouhodobého majetku</w:t>
            </w:r>
          </w:p>
          <w:p w14:paraId="1AD77C5E" w14:textId="77777777" w:rsidR="00D82130" w:rsidRPr="002D3B0F" w:rsidRDefault="00D82130" w:rsidP="00D82130">
            <w:pPr>
              <w:numPr>
                <w:ilvl w:val="0"/>
                <w:numId w:val="12"/>
              </w:numPr>
              <w:jc w:val="both"/>
              <w:rPr>
                <w:rFonts w:eastAsia="Times New Roman"/>
                <w:sz w:val="20"/>
                <w:szCs w:val="20"/>
                <w:lang w:eastAsia="cs-CZ"/>
              </w:rPr>
            </w:pPr>
            <w:r w:rsidRPr="002D3B0F">
              <w:rPr>
                <w:rFonts w:eastAsia="Times New Roman"/>
                <w:sz w:val="20"/>
                <w:szCs w:val="20"/>
                <w:lang w:eastAsia="cs-CZ"/>
              </w:rPr>
              <w:t xml:space="preserve">Inventarizace dlouhodobého majetku </w:t>
            </w:r>
          </w:p>
          <w:p w14:paraId="57CAD493" w14:textId="77777777" w:rsidR="00D82130" w:rsidRPr="002D3B0F" w:rsidRDefault="00D82130" w:rsidP="00D82130">
            <w:pPr>
              <w:numPr>
                <w:ilvl w:val="0"/>
                <w:numId w:val="12"/>
              </w:numPr>
              <w:jc w:val="both"/>
              <w:rPr>
                <w:rFonts w:eastAsia="Times New Roman"/>
                <w:sz w:val="20"/>
                <w:szCs w:val="20"/>
                <w:lang w:eastAsia="cs-CZ"/>
              </w:rPr>
            </w:pPr>
            <w:r w:rsidRPr="002D3B0F">
              <w:rPr>
                <w:rFonts w:eastAsia="Times New Roman"/>
                <w:sz w:val="20"/>
                <w:szCs w:val="20"/>
                <w:lang w:eastAsia="cs-CZ"/>
              </w:rPr>
              <w:t>Technické zhodnocení</w:t>
            </w:r>
          </w:p>
          <w:p w14:paraId="1B49EE9C" w14:textId="77777777" w:rsidR="00D82130" w:rsidRPr="002D3B0F" w:rsidRDefault="00D82130" w:rsidP="00D82130">
            <w:pPr>
              <w:numPr>
                <w:ilvl w:val="0"/>
                <w:numId w:val="12"/>
              </w:numPr>
              <w:jc w:val="both"/>
              <w:rPr>
                <w:rFonts w:eastAsia="Times New Roman"/>
                <w:sz w:val="20"/>
                <w:szCs w:val="20"/>
                <w:lang w:eastAsia="cs-CZ"/>
              </w:rPr>
            </w:pPr>
            <w:r w:rsidRPr="002D3B0F">
              <w:rPr>
                <w:rFonts w:eastAsia="Times New Roman"/>
                <w:sz w:val="20"/>
                <w:szCs w:val="20"/>
                <w:lang w:eastAsia="cs-CZ"/>
              </w:rPr>
              <w:t>Odpisy</w:t>
            </w:r>
          </w:p>
          <w:p w14:paraId="7E539D07" w14:textId="77777777" w:rsidR="00D82130" w:rsidRPr="002D3B0F" w:rsidRDefault="00D82130" w:rsidP="00D82130">
            <w:pPr>
              <w:numPr>
                <w:ilvl w:val="0"/>
                <w:numId w:val="12"/>
              </w:numPr>
              <w:jc w:val="both"/>
              <w:rPr>
                <w:rFonts w:eastAsia="Times New Roman"/>
                <w:sz w:val="20"/>
                <w:szCs w:val="20"/>
                <w:lang w:eastAsia="cs-CZ"/>
              </w:rPr>
            </w:pPr>
            <w:r w:rsidRPr="002D3B0F">
              <w:rPr>
                <w:rFonts w:eastAsia="Times New Roman"/>
                <w:sz w:val="20"/>
                <w:szCs w:val="20"/>
                <w:lang w:eastAsia="cs-CZ"/>
              </w:rPr>
              <w:t>Dočasné a trvalé snížení hodnoty dlouhodobého majetku</w:t>
            </w:r>
          </w:p>
          <w:p w14:paraId="68BC04E2" w14:textId="77777777" w:rsidR="00D82130" w:rsidRPr="002D3B0F" w:rsidRDefault="00D82130" w:rsidP="00D82130">
            <w:pPr>
              <w:numPr>
                <w:ilvl w:val="0"/>
                <w:numId w:val="12"/>
              </w:numPr>
              <w:jc w:val="both"/>
              <w:rPr>
                <w:rFonts w:eastAsia="Times New Roman"/>
                <w:sz w:val="20"/>
                <w:szCs w:val="20"/>
                <w:lang w:eastAsia="cs-CZ"/>
              </w:rPr>
            </w:pPr>
            <w:r w:rsidRPr="002D3B0F">
              <w:rPr>
                <w:rFonts w:eastAsia="Times New Roman"/>
                <w:sz w:val="20"/>
                <w:szCs w:val="20"/>
                <w:lang w:eastAsia="cs-CZ"/>
              </w:rPr>
              <w:t>Přeceňování majetku určeného k prodeji</w:t>
            </w:r>
          </w:p>
          <w:p w14:paraId="10144F4F" w14:textId="77777777" w:rsidR="00D82130" w:rsidRPr="002D3B0F" w:rsidRDefault="00D82130" w:rsidP="00D82130">
            <w:pPr>
              <w:numPr>
                <w:ilvl w:val="0"/>
                <w:numId w:val="12"/>
              </w:numPr>
              <w:spacing w:after="60"/>
              <w:ind w:left="714" w:hanging="357"/>
              <w:jc w:val="both"/>
              <w:rPr>
                <w:rFonts w:eastAsia="Times New Roman"/>
                <w:sz w:val="20"/>
                <w:szCs w:val="20"/>
                <w:lang w:eastAsia="cs-CZ"/>
              </w:rPr>
            </w:pPr>
            <w:r w:rsidRPr="002D3B0F">
              <w:rPr>
                <w:rFonts w:eastAsia="Times New Roman"/>
                <w:sz w:val="20"/>
                <w:szCs w:val="20"/>
                <w:lang w:eastAsia="cs-CZ"/>
              </w:rPr>
              <w:t>Základní okruh účtování dlouhodobého majetku</w:t>
            </w:r>
          </w:p>
          <w:p w14:paraId="66EB637A" w14:textId="7633512E" w:rsidR="00D82130" w:rsidRDefault="00D82130" w:rsidP="00D82130">
            <w:pPr>
              <w:spacing w:before="60" w:after="60" w:line="216" w:lineRule="auto"/>
              <w:jc w:val="both"/>
              <w:rPr>
                <w:b/>
                <w:bCs/>
                <w:sz w:val="20"/>
                <w:szCs w:val="20"/>
              </w:rPr>
            </w:pPr>
            <w:r w:rsidRPr="002D3B0F">
              <w:rPr>
                <w:b/>
                <w:sz w:val="20"/>
                <w:szCs w:val="20"/>
              </w:rPr>
              <w:t>Určení a předpokládané znalosti:</w:t>
            </w:r>
            <w:r>
              <w:rPr>
                <w:b/>
                <w:sz w:val="20"/>
                <w:szCs w:val="20"/>
              </w:rPr>
              <w:t xml:space="preserve"> </w:t>
            </w:r>
            <w:r w:rsidRPr="00D20D64">
              <w:rPr>
                <w:sz w:val="20"/>
                <w:szCs w:val="20"/>
              </w:rPr>
              <w:t>Kurz je vhodný</w:t>
            </w:r>
            <w:r w:rsidRPr="002D3B0F">
              <w:rPr>
                <w:sz w:val="20"/>
                <w:szCs w:val="20"/>
              </w:rPr>
              <w:t xml:space="preserve"> především pro praktické účetní a pracovníky majetkových oddělení, dále pro interní auditory, kontrolní pracovníky a vedoucí pracovníky, kteří za oblast dlouhodobého majetku odpovídají a rozhodují o jeho pořízení, prodeji, likvidaci nebo bezúplatných převodech.</w:t>
            </w:r>
          </w:p>
        </w:tc>
      </w:tr>
      <w:tr w:rsidR="00C70147" w14:paraId="20E62279" w14:textId="77777777" w:rsidTr="00DF1852">
        <w:trPr>
          <w:trHeight w:val="15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6291FA8C" w14:textId="77777777" w:rsidR="00C70147" w:rsidRPr="003C1C52" w:rsidRDefault="00C70147" w:rsidP="00C70147">
            <w:pPr>
              <w:pStyle w:val="Nadpis1"/>
              <w:outlineLvl w:val="0"/>
              <w:rPr>
                <w:rFonts w:eastAsia="Calibri"/>
              </w:rPr>
            </w:pPr>
            <w:bookmarkStart w:id="61" w:name="_Toc50450294"/>
            <w:bookmarkStart w:id="62" w:name="_Toc60902763"/>
            <w:r w:rsidRPr="003C1C52">
              <w:rPr>
                <w:noProof/>
              </w:rPr>
              <mc:AlternateContent>
                <mc:Choice Requires="wps">
                  <w:drawing>
                    <wp:anchor distT="0" distB="0" distL="114300" distR="114300" simplePos="0" relativeHeight="251729960" behindDoc="0" locked="0" layoutInCell="1" allowOverlap="1" wp14:anchorId="5D5FBE9C" wp14:editId="3D20471B">
                      <wp:simplePos x="0" y="0"/>
                      <wp:positionH relativeFrom="column">
                        <wp:posOffset>2755900</wp:posOffset>
                      </wp:positionH>
                      <wp:positionV relativeFrom="paragraph">
                        <wp:posOffset>17780</wp:posOffset>
                      </wp:positionV>
                      <wp:extent cx="3467735" cy="657225"/>
                      <wp:effectExtent l="0" t="0" r="0" b="9525"/>
                      <wp:wrapNone/>
                      <wp:docPr id="42" name="Textové pole 20"/>
                      <wp:cNvGraphicFramePr/>
                      <a:graphic xmlns:a="http://schemas.openxmlformats.org/drawingml/2006/main">
                        <a:graphicData uri="http://schemas.microsoft.com/office/word/2010/wordprocessingShape">
                          <wps:wsp>
                            <wps:cNvSpPr txBox="1"/>
                            <wps:spPr>
                              <a:xfrm>
                                <a:off x="0" y="0"/>
                                <a:ext cx="3467100" cy="657225"/>
                              </a:xfrm>
                              <a:prstGeom prst="rect">
                                <a:avLst/>
                              </a:prstGeom>
                              <a:noFill/>
                              <a:ln>
                                <a:noFill/>
                              </a:ln>
                              <a:effectLst/>
                            </wps:spPr>
                            <wps:txbx>
                              <w:txbxContent>
                                <w:p w14:paraId="3BB62CCB" w14:textId="77777777" w:rsidR="00C70147" w:rsidRDefault="00C70147" w:rsidP="003C1C52">
                                  <w:pPr>
                                    <w:spacing w:after="0" w:line="240" w:lineRule="auto"/>
                                    <w:jc w:val="right"/>
                                    <w:rPr>
                                      <w:rFonts w:eastAsia="Times New Roman"/>
                                      <w:b/>
                                      <w:color w:val="FF0000"/>
                                      <w:kern w:val="32"/>
                                      <w:sz w:val="28"/>
                                      <w:szCs w:val="28"/>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rFonts w:eastAsia="Times New Roman"/>
                                      <w:b/>
                                      <w:color w:val="FF0000"/>
                                      <w:kern w:val="32"/>
                                      <w:sz w:val="28"/>
                                      <w:szCs w:val="28"/>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kód kurzu: C/26</w:t>
                                  </w:r>
                                </w:p>
                                <w:p w14:paraId="56E138BE" w14:textId="77777777" w:rsidR="00C70147" w:rsidRDefault="00C70147" w:rsidP="003C1C52">
                                  <w:pPr>
                                    <w:spacing w:after="0" w:line="240" w:lineRule="auto"/>
                                    <w:jc w:val="right"/>
                                    <w:rPr>
                                      <w:rFonts w:eastAsia="Times New Roman"/>
                                      <w:b/>
                                      <w:color w:val="FF0000"/>
                                      <w:kern w:val="32"/>
                                      <w:sz w:val="36"/>
                                      <w:szCs w:val="72"/>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rFonts w:eastAsia="Times New Roman"/>
                                      <w:b/>
                                      <w:color w:val="FF0000"/>
                                      <w:kern w:val="32"/>
                                      <w:sz w:val="28"/>
                                      <w:szCs w:val="28"/>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účetnictví – pro mírně pokročilé a specialisty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D5FBE9C" id="_x0000_s1062" type="#_x0000_t202" style="position:absolute;margin-left:217pt;margin-top:1.4pt;width:273.05pt;height:51.75pt;z-index:251729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" filled="f" stroked="f">
                      <v:textbox>
                        <w:txbxContent>
                          <w:p w14:paraId="3BB62CCB" w14:textId="77777777" w:rsidR="00C70147" w:rsidRDefault="00C70147" w:rsidP="003C1C52">
                            <w:pPr>
                              <w:spacing w:after="0" w:line="240" w:lineRule="auto"/>
                              <w:jc w:val="right"/>
                              <w:rPr>
                                <w:rFonts w:eastAsia="Times New Roman"/>
                                <w:b/>
                                <w:color w:val="FF0000"/>
                                <w:kern w:val="32"/>
                                <w:sz w:val="28"/>
                                <w:szCs w:val="28"/>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rFonts w:eastAsia="Times New Roman"/>
                                <w:b/>
                                <w:color w:val="FF0000"/>
                                <w:kern w:val="32"/>
                                <w:sz w:val="28"/>
                                <w:szCs w:val="28"/>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kód kurzu: C/26</w:t>
                            </w:r>
                          </w:p>
                          <w:p w14:paraId="56E138BE" w14:textId="77777777" w:rsidR="00C70147" w:rsidRDefault="00C70147" w:rsidP="003C1C52">
                            <w:pPr>
                              <w:spacing w:after="0" w:line="240" w:lineRule="auto"/>
                              <w:jc w:val="right"/>
                              <w:rPr>
                                <w:rFonts w:eastAsia="Times New Roman"/>
                                <w:b/>
                                <w:color w:val="FF0000"/>
                                <w:kern w:val="32"/>
                                <w:sz w:val="36"/>
                                <w:szCs w:val="72"/>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rFonts w:eastAsia="Times New Roman"/>
                                <w:b/>
                                <w:color w:val="FF0000"/>
                                <w:kern w:val="32"/>
                                <w:sz w:val="28"/>
                                <w:szCs w:val="28"/>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účetnictví – pro mírně pokročilé a specialisty</w:t>
                            </w:r>
                          </w:p>
                        </w:txbxContent>
                      </v:textbox>
                    </v:shape>
                  </w:pict>
                </mc:Fallback>
              </mc:AlternateContent>
            </w:r>
            <w:r w:rsidRPr="003C1C52">
              <w:rPr>
                <w:rFonts w:eastAsia="Calibri"/>
              </w:rPr>
              <w:t>TRANSFERY, PRAKTICKÉ PROBLÉMY JEJICH ÚČTOVÁNÍ</w:t>
            </w:r>
            <w:bookmarkEnd w:id="61"/>
            <w:bookmarkEnd w:id="62"/>
          </w:p>
          <w:p w14:paraId="1545BB9B" w14:textId="1AAF2AE3" w:rsidR="00C70147" w:rsidRPr="003C1C52" w:rsidRDefault="00C70147" w:rsidP="00C70147">
            <w:pPr>
              <w:spacing w:line="160" w:lineRule="atLeast"/>
              <w:rPr>
                <w:rFonts w:ascii="Calibri" w:eastAsia="Calibri" w:hAnsi="Calibri" w:cs="Times New Roman"/>
                <w:b/>
              </w:rPr>
            </w:pPr>
            <w:r w:rsidRPr="003C1C52">
              <w:rPr>
                <w:rFonts w:ascii="Calibri" w:eastAsia="Calibri" w:hAnsi="Calibri" w:cs="Calibri"/>
                <w:b/>
                <w:bCs/>
                <w:sz w:val="20"/>
                <w:szCs w:val="20"/>
              </w:rPr>
              <w:t>Termín:</w:t>
            </w:r>
            <w:r w:rsidRPr="003C1C52">
              <w:rPr>
                <w:rFonts w:ascii="Calibri" w:eastAsia="Calibri" w:hAnsi="Calibri" w:cs="Calibri"/>
                <w:sz w:val="20"/>
                <w:szCs w:val="20"/>
              </w:rPr>
              <w:t xml:space="preserve"> </w:t>
            </w:r>
            <w:r>
              <w:rPr>
                <w:rFonts w:ascii="Calibri" w:eastAsia="Calibri" w:hAnsi="Calibri" w:cs="Calibri"/>
                <w:sz w:val="20"/>
                <w:szCs w:val="20"/>
              </w:rPr>
              <w:t>6</w:t>
            </w:r>
            <w:r w:rsidRPr="003C1C52">
              <w:rPr>
                <w:rFonts w:ascii="Calibri" w:eastAsia="Calibri" w:hAnsi="Calibri" w:cs="Calibri"/>
                <w:sz w:val="20"/>
                <w:szCs w:val="20"/>
              </w:rPr>
              <w:t>.</w:t>
            </w:r>
            <w:r>
              <w:rPr>
                <w:rFonts w:ascii="Calibri" w:eastAsia="Calibri" w:hAnsi="Calibri" w:cs="Calibri"/>
                <w:sz w:val="20"/>
                <w:szCs w:val="20"/>
              </w:rPr>
              <w:t xml:space="preserve"> října</w:t>
            </w:r>
            <w:r w:rsidRPr="003C1C52">
              <w:rPr>
                <w:rFonts w:ascii="Calibri" w:eastAsia="Calibri" w:hAnsi="Calibri" w:cs="Calibri"/>
                <w:sz w:val="20"/>
                <w:szCs w:val="20"/>
              </w:rPr>
              <w:t xml:space="preserve"> 202</w:t>
            </w:r>
            <w:r>
              <w:rPr>
                <w:rFonts w:ascii="Calibri" w:eastAsia="Calibri" w:hAnsi="Calibri" w:cs="Calibri"/>
                <w:sz w:val="20"/>
                <w:szCs w:val="20"/>
              </w:rPr>
              <w:t>1</w:t>
            </w:r>
          </w:p>
          <w:p w14:paraId="2F3AEE9E" w14:textId="77777777" w:rsidR="00C70147" w:rsidRPr="003C1C52" w:rsidRDefault="00C70147" w:rsidP="00C70147">
            <w:pPr>
              <w:spacing w:line="240" w:lineRule="atLeast"/>
              <w:rPr>
                <w:rFonts w:ascii="Calibri" w:eastAsia="Calibri" w:hAnsi="Calibri" w:cs="Calibri"/>
                <w:b/>
                <w:bCs/>
                <w:sz w:val="20"/>
                <w:szCs w:val="20"/>
              </w:rPr>
            </w:pPr>
            <w:r w:rsidRPr="003C1C52">
              <w:rPr>
                <w:rFonts w:ascii="Calibri" w:eastAsia="Calibri" w:hAnsi="Calibri" w:cs="Calibri"/>
                <w:b/>
                <w:bCs/>
                <w:sz w:val="20"/>
                <w:szCs w:val="20"/>
              </w:rPr>
              <w:t xml:space="preserve">Čas: </w:t>
            </w:r>
            <w:r w:rsidRPr="003C1C52">
              <w:rPr>
                <w:rFonts w:ascii="Calibri" w:eastAsia="Calibri" w:hAnsi="Calibri" w:cs="Calibri"/>
                <w:sz w:val="20"/>
                <w:szCs w:val="20"/>
              </w:rPr>
              <w:t>9,00 – 15,00</w:t>
            </w:r>
          </w:p>
          <w:p w14:paraId="02E0FDEA" w14:textId="77777777" w:rsidR="00C70147" w:rsidRPr="003C1C52" w:rsidRDefault="00C70147" w:rsidP="00C70147">
            <w:pPr>
              <w:rPr>
                <w:rFonts w:ascii="Calibri" w:eastAsia="Calibri" w:hAnsi="Calibri" w:cs="Calibri"/>
                <w:sz w:val="20"/>
                <w:szCs w:val="20"/>
              </w:rPr>
            </w:pPr>
            <w:r w:rsidRPr="003C1C52">
              <w:rPr>
                <w:rFonts w:ascii="Calibri" w:eastAsia="Calibri" w:hAnsi="Calibri" w:cs="Calibri"/>
                <w:b/>
                <w:bCs/>
                <w:sz w:val="20"/>
                <w:szCs w:val="20"/>
              </w:rPr>
              <w:t>Lektor:</w:t>
            </w:r>
            <w:r w:rsidRPr="003C1C52">
              <w:rPr>
                <w:rFonts w:ascii="Calibri" w:eastAsia="Calibri" w:hAnsi="Calibri" w:cs="Calibri"/>
                <w:sz w:val="20"/>
                <w:szCs w:val="20"/>
              </w:rPr>
              <w:t xml:space="preserve"> Ing. Vilém Juránek (auditor KAČR)</w:t>
            </w:r>
          </w:p>
          <w:p w14:paraId="0C79BDAC" w14:textId="77777777" w:rsidR="00C70147" w:rsidRPr="003C1C52" w:rsidRDefault="00C70147" w:rsidP="00C70147">
            <w:pPr>
              <w:spacing w:line="216" w:lineRule="auto"/>
              <w:jc w:val="both"/>
              <w:rPr>
                <w:rFonts w:ascii="Calibri" w:eastAsia="Calibri" w:hAnsi="Calibri" w:cs="Times New Roman"/>
                <w:b/>
                <w:sz w:val="20"/>
                <w:szCs w:val="20"/>
              </w:rPr>
            </w:pPr>
            <w:r w:rsidRPr="003C1C52">
              <w:rPr>
                <w:rFonts w:ascii="Calibri" w:eastAsia="Calibri" w:hAnsi="Calibri" w:cs="Times New Roman"/>
                <w:b/>
                <w:bCs/>
                <w:color w:val="000000"/>
                <w:sz w:val="20"/>
                <w:szCs w:val="20"/>
              </w:rPr>
              <w:t>Číslo akreditace</w:t>
            </w:r>
            <w:r w:rsidRPr="003C1C52">
              <w:rPr>
                <w:rFonts w:ascii="Calibri" w:eastAsia="Calibri" w:hAnsi="Calibri" w:cs="Times New Roman"/>
                <w:color w:val="000000"/>
                <w:sz w:val="20"/>
                <w:szCs w:val="20"/>
              </w:rPr>
              <w:t>:</w:t>
            </w:r>
            <w:r w:rsidRPr="003C1C52">
              <w:rPr>
                <w:rFonts w:ascii="Calibri" w:eastAsia="Calibri" w:hAnsi="Calibri" w:cs="Times New Roman"/>
              </w:rPr>
              <w:t xml:space="preserve"> </w:t>
            </w:r>
            <w:r w:rsidRPr="003C1C52">
              <w:rPr>
                <w:rFonts w:ascii="Calibri" w:eastAsia="Calibri" w:hAnsi="Calibri" w:cs="Times New Roman"/>
                <w:color w:val="000000"/>
                <w:sz w:val="20"/>
                <w:szCs w:val="20"/>
              </w:rPr>
              <w:t>AK/PV-286/2018</w:t>
            </w:r>
          </w:p>
          <w:p w14:paraId="3D487CBD" w14:textId="356E23CA" w:rsidR="00C70147" w:rsidRPr="002D3B0F" w:rsidRDefault="00C70147" w:rsidP="00C70147">
            <w:pPr>
              <w:spacing w:after="60"/>
              <w:jc w:val="both"/>
              <w:rPr>
                <w:b/>
                <w:sz w:val="20"/>
                <w:szCs w:val="20"/>
              </w:rPr>
            </w:pPr>
            <w:r w:rsidRPr="003C1C52">
              <w:rPr>
                <w:rFonts w:ascii="Calibri" w:eastAsia="Calibri" w:hAnsi="Calibri" w:cs="Calibri"/>
                <w:b/>
                <w:bCs/>
                <w:sz w:val="20"/>
                <w:szCs w:val="20"/>
                <w:lang w:eastAsia="cs-CZ"/>
              </w:rPr>
              <w:t xml:space="preserve">Cena: </w:t>
            </w:r>
            <w:r w:rsidRPr="003C1C52">
              <w:rPr>
                <w:rFonts w:ascii="Calibri" w:eastAsia="Calibri" w:hAnsi="Calibri" w:cs="Times New Roman"/>
                <w:sz w:val="20"/>
                <w:szCs w:val="20"/>
              </w:rPr>
              <w:t>2.470,- Kč bez DPH (2.988,70,- Kč s DPH)</w:t>
            </w:r>
          </w:p>
        </w:tc>
      </w:tr>
      <w:tr w:rsidR="00C70147" w14:paraId="1EAC3A7D" w14:textId="77777777" w:rsidTr="00C252ED">
        <w:trPr>
          <w:trHeight w:val="150"/>
        </w:trPr>
        <w:tc>
          <w:tcPr>
            <w:tcW w:w="9923" w:type="dxa"/>
            <w:tcBorders>
              <w:top w:val="dashSmallGap" w:sz="4" w:space="0" w:color="auto"/>
              <w:left w:val="single" w:sz="18" w:space="0" w:color="auto"/>
              <w:bottom w:val="double" w:sz="12" w:space="0" w:color="auto"/>
              <w:right w:val="single" w:sz="18" w:space="0" w:color="auto"/>
            </w:tcBorders>
          </w:tcPr>
          <w:p w14:paraId="1A54A7E2" w14:textId="77777777" w:rsidR="00C70147" w:rsidRPr="003E3C29" w:rsidRDefault="00C70147" w:rsidP="00C70147">
            <w:pPr>
              <w:jc w:val="both"/>
              <w:rPr>
                <w:rFonts w:ascii="Calibri" w:eastAsia="Calibri" w:hAnsi="Calibri" w:cs="Times New Roman"/>
                <w:b/>
                <w:sz w:val="18"/>
                <w:szCs w:val="21"/>
              </w:rPr>
            </w:pPr>
            <w:r w:rsidRPr="003E3C29">
              <w:rPr>
                <w:rFonts w:ascii="Calibri" w:eastAsia="Calibri" w:hAnsi="Calibri" w:cs="Times New Roman"/>
                <w:b/>
                <w:sz w:val="18"/>
                <w:szCs w:val="21"/>
              </w:rPr>
              <w:t xml:space="preserve">KURZ MÁ ZA CÍL VYSVĚTLIT SOUČASNOU PLATNOU PRÁVNÍ ÚPRAVU A PRAKTICKÉ ÚČTOVÁNÍ TRANSFERŮ PODLE ČÚS 703 A ČÚS 709 VE VYBRANÝCH ÚČETNÍCH JEDNOTKÁCH, A TO JAK Z POZICE POSKYTOVATELŮ TRANSFERŮ, TAK Z POZICE PŘÍJEMCŮ TRANSFERŮ A ZPROSTŘEDKOVATELŮ TRANSFERŮ. </w:t>
            </w:r>
          </w:p>
          <w:p w14:paraId="3CB9511C" w14:textId="77777777" w:rsidR="00C70147" w:rsidRPr="003E3C29" w:rsidRDefault="00C70147" w:rsidP="00C70147">
            <w:pPr>
              <w:jc w:val="both"/>
              <w:rPr>
                <w:rFonts w:ascii="Calibri" w:eastAsia="Calibri" w:hAnsi="Calibri" w:cs="Times New Roman"/>
                <w:b/>
                <w:sz w:val="18"/>
                <w:szCs w:val="21"/>
              </w:rPr>
            </w:pPr>
          </w:p>
          <w:p w14:paraId="2C696801" w14:textId="77777777" w:rsidR="00C70147" w:rsidRPr="003E3C29" w:rsidRDefault="00C70147" w:rsidP="00C70147">
            <w:pPr>
              <w:jc w:val="both"/>
              <w:rPr>
                <w:rFonts w:ascii="Calibri" w:eastAsia="Calibri" w:hAnsi="Calibri" w:cs="Times New Roman"/>
                <w:b/>
                <w:sz w:val="21"/>
                <w:szCs w:val="21"/>
              </w:rPr>
            </w:pPr>
            <w:r w:rsidRPr="003E3C29">
              <w:rPr>
                <w:rFonts w:ascii="Calibri" w:eastAsia="Calibri" w:hAnsi="Calibri" w:cs="Times New Roman"/>
                <w:b/>
                <w:sz w:val="21"/>
                <w:szCs w:val="21"/>
              </w:rPr>
              <w:t>Obsah:</w:t>
            </w:r>
          </w:p>
          <w:p w14:paraId="62C7B71E" w14:textId="77777777" w:rsidR="00C70147" w:rsidRPr="003E3C29" w:rsidRDefault="00C70147" w:rsidP="00C70147">
            <w:pPr>
              <w:numPr>
                <w:ilvl w:val="0"/>
                <w:numId w:val="11"/>
              </w:numPr>
              <w:ind w:left="426" w:hanging="284"/>
              <w:contextualSpacing/>
              <w:jc w:val="both"/>
              <w:rPr>
                <w:rFonts w:ascii="Calibri" w:eastAsia="Calibri" w:hAnsi="Calibri" w:cs="Times New Roman"/>
                <w:sz w:val="21"/>
                <w:szCs w:val="21"/>
              </w:rPr>
            </w:pPr>
            <w:r w:rsidRPr="003E3C29">
              <w:rPr>
                <w:rFonts w:ascii="Calibri" w:eastAsia="Calibri" w:hAnsi="Calibri" w:cs="Times New Roman"/>
                <w:sz w:val="21"/>
                <w:szCs w:val="21"/>
              </w:rPr>
              <w:t xml:space="preserve">Úvod – základní pojmy, </w:t>
            </w:r>
          </w:p>
          <w:p w14:paraId="22C8E20D" w14:textId="77777777" w:rsidR="00C70147" w:rsidRPr="003E3C29" w:rsidRDefault="00C70147" w:rsidP="00C70147">
            <w:pPr>
              <w:numPr>
                <w:ilvl w:val="0"/>
                <w:numId w:val="11"/>
              </w:numPr>
              <w:ind w:left="426" w:hanging="284"/>
              <w:contextualSpacing/>
              <w:jc w:val="both"/>
              <w:rPr>
                <w:rFonts w:ascii="Calibri" w:eastAsia="Calibri" w:hAnsi="Calibri" w:cs="Times New Roman"/>
                <w:sz w:val="21"/>
                <w:szCs w:val="21"/>
              </w:rPr>
            </w:pPr>
            <w:r w:rsidRPr="003E3C29">
              <w:rPr>
                <w:rFonts w:ascii="Calibri" w:eastAsia="Calibri" w:hAnsi="Calibri" w:cs="Times New Roman"/>
                <w:sz w:val="21"/>
                <w:szCs w:val="21"/>
              </w:rPr>
              <w:t>členění transferů, účastníci transferů</w:t>
            </w:r>
          </w:p>
          <w:p w14:paraId="0F94D2A2" w14:textId="77777777" w:rsidR="00C70147" w:rsidRPr="003E3C29" w:rsidRDefault="00C70147" w:rsidP="00C70147">
            <w:pPr>
              <w:numPr>
                <w:ilvl w:val="0"/>
                <w:numId w:val="11"/>
              </w:numPr>
              <w:ind w:left="426" w:hanging="284"/>
              <w:contextualSpacing/>
              <w:jc w:val="both"/>
              <w:rPr>
                <w:rFonts w:ascii="Calibri" w:eastAsia="Calibri" w:hAnsi="Calibri" w:cs="Times New Roman"/>
                <w:sz w:val="21"/>
                <w:szCs w:val="21"/>
              </w:rPr>
            </w:pPr>
            <w:r w:rsidRPr="003E3C29">
              <w:rPr>
                <w:rFonts w:ascii="Calibri" w:eastAsia="Calibri" w:hAnsi="Calibri" w:cs="Times New Roman"/>
                <w:sz w:val="21"/>
                <w:szCs w:val="21"/>
              </w:rPr>
              <w:t>Investiční transfery a jejich účtování, včetně problematiky financování nákupu dlouhodobého majetku zřizovateli příspěvkových organizací</w:t>
            </w:r>
          </w:p>
          <w:p w14:paraId="5B615662" w14:textId="77777777" w:rsidR="00C70147" w:rsidRPr="003E3C29" w:rsidRDefault="00C70147" w:rsidP="00C70147">
            <w:pPr>
              <w:numPr>
                <w:ilvl w:val="0"/>
                <w:numId w:val="11"/>
              </w:numPr>
              <w:ind w:left="426" w:hanging="284"/>
              <w:contextualSpacing/>
              <w:jc w:val="both"/>
              <w:rPr>
                <w:rFonts w:ascii="Calibri" w:eastAsia="Calibri" w:hAnsi="Calibri" w:cs="Times New Roman"/>
                <w:sz w:val="21"/>
                <w:szCs w:val="21"/>
              </w:rPr>
            </w:pPr>
            <w:r w:rsidRPr="003E3C29">
              <w:rPr>
                <w:rFonts w:ascii="Calibri" w:eastAsia="Calibri" w:hAnsi="Calibri" w:cs="Times New Roman"/>
                <w:sz w:val="21"/>
                <w:szCs w:val="21"/>
              </w:rPr>
              <w:lastRenderedPageBreak/>
              <w:t>Neinvestiční transfery a jejich účtování, včetně problematiky transferů na pořízení drobného dlouhodobého majetku</w:t>
            </w:r>
          </w:p>
          <w:p w14:paraId="403BDD05" w14:textId="77777777" w:rsidR="00C70147" w:rsidRPr="003E3C29" w:rsidRDefault="00C70147" w:rsidP="00C70147">
            <w:pPr>
              <w:numPr>
                <w:ilvl w:val="0"/>
                <w:numId w:val="11"/>
              </w:numPr>
              <w:ind w:left="426" w:hanging="284"/>
              <w:contextualSpacing/>
              <w:jc w:val="both"/>
              <w:rPr>
                <w:rFonts w:ascii="Calibri" w:eastAsia="Calibri" w:hAnsi="Calibri" w:cs="Times New Roman"/>
                <w:sz w:val="21"/>
                <w:szCs w:val="21"/>
              </w:rPr>
            </w:pPr>
            <w:r w:rsidRPr="003E3C29">
              <w:rPr>
                <w:rFonts w:ascii="Calibri" w:eastAsia="Calibri" w:hAnsi="Calibri" w:cs="Times New Roman"/>
                <w:sz w:val="21"/>
                <w:szCs w:val="21"/>
              </w:rPr>
              <w:t>Zálohové transfery a jejich účtování</w:t>
            </w:r>
          </w:p>
          <w:p w14:paraId="539AE67A" w14:textId="77777777" w:rsidR="00C70147" w:rsidRPr="003E3C29" w:rsidRDefault="00C70147" w:rsidP="00C70147">
            <w:pPr>
              <w:spacing w:line="216" w:lineRule="auto"/>
              <w:jc w:val="both"/>
              <w:rPr>
                <w:rFonts w:ascii="Calibri" w:eastAsia="Calibri" w:hAnsi="Calibri" w:cs="Times New Roman"/>
                <w:b/>
                <w:sz w:val="18"/>
                <w:szCs w:val="20"/>
              </w:rPr>
            </w:pPr>
          </w:p>
          <w:p w14:paraId="24EFCD85" w14:textId="7888B21B" w:rsidR="00C70147" w:rsidRPr="002D3B0F" w:rsidRDefault="00C70147" w:rsidP="00C70147">
            <w:pPr>
              <w:spacing w:after="60"/>
              <w:jc w:val="both"/>
              <w:rPr>
                <w:b/>
                <w:sz w:val="20"/>
                <w:szCs w:val="20"/>
              </w:rPr>
            </w:pPr>
            <w:r w:rsidRPr="003E3C29">
              <w:rPr>
                <w:rFonts w:ascii="Calibri" w:eastAsia="Calibri" w:hAnsi="Calibri" w:cs="Times New Roman"/>
                <w:b/>
                <w:sz w:val="18"/>
                <w:szCs w:val="20"/>
              </w:rPr>
              <w:t xml:space="preserve">Určení a předpokládané znalosti: </w:t>
            </w:r>
            <w:r w:rsidRPr="003E3C29">
              <w:rPr>
                <w:rFonts w:ascii="Calibri" w:eastAsia="Calibri" w:hAnsi="Calibri" w:cs="Times New Roman"/>
                <w:bCs/>
                <w:sz w:val="18"/>
                <w:szCs w:val="21"/>
              </w:rPr>
              <w:t>KURZ JE URČEN PRO PRAKTICKÉ ÚČETNÍ, KTERÝCH SE PROBLEMATIKA TRANSFERŮ VE VYBRANÝCH ÚČETNÍCH JEDNOTKÁCH PŘÍMO DOTÝKÁ, DÁLE PRO PRACOVNÍKY ADMINISTRUJÍCÍ AGENDU TRANSFERŮ, JAKO I PRO ŘÍDÍCÍ A KONTROLNÍ PRACOVNÍKY A INTERNÍ AUDITORY. KURZ NEVYŽADUJE ŽÁDNÉ PŘEDCHOZÍ ZNALOSTI.</w:t>
            </w:r>
          </w:p>
        </w:tc>
      </w:tr>
      <w:tr w:rsidR="008B3971" w14:paraId="539FFCC9" w14:textId="77777777" w:rsidTr="00CA3006">
        <w:trPr>
          <w:trHeight w:val="113"/>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0FC57B4F" w14:textId="77777777" w:rsidR="008B3971" w:rsidRPr="00DE1495" w:rsidRDefault="008B3971" w:rsidP="008B3971">
            <w:pPr>
              <w:pStyle w:val="Nadpis1"/>
              <w:outlineLvl w:val="0"/>
              <w:rPr>
                <w:b w:val="0"/>
              </w:rPr>
            </w:pPr>
            <w:bookmarkStart w:id="63" w:name="_Toc50450292"/>
            <w:bookmarkStart w:id="64" w:name="_Toc60902764"/>
            <w:r w:rsidRPr="00DE1495">
              <w:rPr>
                <w:rStyle w:val="Nadpis1Char"/>
                <w:b/>
              </w:rPr>
              <w:lastRenderedPageBreak/>
              <w:t>INVENTARIZACE</w:t>
            </w:r>
            <w:bookmarkEnd w:id="63"/>
            <w:bookmarkEnd w:id="64"/>
          </w:p>
          <w:p w14:paraId="2618441E" w14:textId="7AEF2005" w:rsidR="008B3971" w:rsidRPr="0051104F" w:rsidRDefault="008B3971" w:rsidP="008B3971">
            <w:pPr>
              <w:spacing w:line="160" w:lineRule="atLeast"/>
              <w:rPr>
                <w:rFonts w:cstheme="minorHAnsi"/>
                <w:sz w:val="20"/>
                <w:szCs w:val="20"/>
              </w:rPr>
            </w:pPr>
            <w:r w:rsidRPr="00DE1495">
              <w:rPr>
                <w:noProof/>
                <w:lang w:eastAsia="cs-CZ"/>
              </w:rPr>
              <mc:AlternateContent>
                <mc:Choice Requires="wps">
                  <w:drawing>
                    <wp:anchor distT="0" distB="0" distL="114300" distR="114300" simplePos="0" relativeHeight="251732008" behindDoc="0" locked="0" layoutInCell="1" allowOverlap="1" wp14:anchorId="7FAE1800" wp14:editId="54DBC431">
                      <wp:simplePos x="0" y="0"/>
                      <wp:positionH relativeFrom="column">
                        <wp:posOffset>3649345</wp:posOffset>
                      </wp:positionH>
                      <wp:positionV relativeFrom="paragraph">
                        <wp:posOffset>24765</wp:posOffset>
                      </wp:positionV>
                      <wp:extent cx="2600325" cy="876300"/>
                      <wp:effectExtent l="0" t="0" r="0" b="0"/>
                      <wp:wrapNone/>
                      <wp:docPr id="43" name="Textové pole 43"/>
                      <wp:cNvGraphicFramePr/>
                      <a:graphic xmlns:a="http://schemas.openxmlformats.org/drawingml/2006/main">
                        <a:graphicData uri="http://schemas.microsoft.com/office/word/2010/wordprocessingShape">
                          <wps:wsp>
                            <wps:cNvSpPr txBox="1"/>
                            <wps:spPr>
                              <a:xfrm>
                                <a:off x="0" y="0"/>
                                <a:ext cx="2600325" cy="876300"/>
                              </a:xfrm>
                              <a:prstGeom prst="rect">
                                <a:avLst/>
                              </a:prstGeom>
                              <a:noFill/>
                              <a:ln>
                                <a:noFill/>
                              </a:ln>
                              <a:effectLst/>
                            </wps:spPr>
                            <wps:txbx>
                              <w:txbxContent>
                                <w:p w14:paraId="5F648816" w14:textId="77777777" w:rsidR="00257397" w:rsidRDefault="0025739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A/217</w:t>
                                  </w:r>
                                </w:p>
                                <w:p w14:paraId="2EC5A0DD" w14:textId="77777777" w:rsidR="00257397" w:rsidRDefault="00257397">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mírně pokročilé a specialisty (zkušení zadavatelé)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E1800" id="Textové pole 43" o:spid="_x0000_s1063" type="#_x0000_t202" style="position:absolute;margin-left:287.35pt;margin-top:1.95pt;width:204.75pt;height:69pt;z-index:251732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" filled="f" stroked="f">
                      <v:textbox>
                        <w:txbxContent>
                          <w:p w14:paraId="5F648816" w14:textId="77777777" w:rsidR="00257397" w:rsidRDefault="0025739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A/217</w:t>
                            </w:r>
                          </w:p>
                          <w:p w14:paraId="2EC5A0DD" w14:textId="77777777" w:rsidR="00257397" w:rsidRDefault="00257397">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mírně pokročilé a specialisty (zkušení zadavatelé)</w:t>
                            </w:r>
                          </w:p>
                        </w:txbxContent>
                      </v:textbox>
                    </v:shape>
                  </w:pict>
                </mc:Fallback>
              </mc:AlternateContent>
            </w:r>
            <w:r w:rsidRPr="0051104F">
              <w:rPr>
                <w:rFonts w:cstheme="minorHAnsi"/>
                <w:b/>
                <w:bCs/>
                <w:sz w:val="20"/>
                <w:szCs w:val="20"/>
              </w:rPr>
              <w:t>Termín:</w:t>
            </w:r>
            <w:r w:rsidRPr="0051104F">
              <w:rPr>
                <w:rFonts w:cstheme="minorHAnsi"/>
                <w:sz w:val="20"/>
                <w:szCs w:val="20"/>
              </w:rPr>
              <w:t xml:space="preserve"> </w:t>
            </w:r>
            <w:r>
              <w:rPr>
                <w:rFonts w:cstheme="minorHAnsi"/>
                <w:sz w:val="20"/>
                <w:szCs w:val="20"/>
              </w:rPr>
              <w:t>21</w:t>
            </w:r>
            <w:r w:rsidRPr="0051104F">
              <w:rPr>
                <w:rFonts w:cstheme="minorHAnsi"/>
                <w:sz w:val="20"/>
                <w:szCs w:val="20"/>
              </w:rPr>
              <w:t xml:space="preserve">. </w:t>
            </w:r>
            <w:r>
              <w:rPr>
                <w:rFonts w:cstheme="minorHAnsi"/>
                <w:sz w:val="20"/>
                <w:szCs w:val="20"/>
              </w:rPr>
              <w:t>října</w:t>
            </w:r>
            <w:r w:rsidRPr="0051104F">
              <w:rPr>
                <w:rFonts w:cstheme="minorHAnsi"/>
                <w:sz w:val="20"/>
                <w:szCs w:val="20"/>
              </w:rPr>
              <w:t xml:space="preserve"> 20</w:t>
            </w:r>
            <w:r>
              <w:rPr>
                <w:rFonts w:cstheme="minorHAnsi"/>
                <w:sz w:val="20"/>
                <w:szCs w:val="20"/>
              </w:rPr>
              <w:t>21</w:t>
            </w:r>
          </w:p>
          <w:p w14:paraId="0BF9F224" w14:textId="77777777" w:rsidR="008B3971" w:rsidRPr="0051104F" w:rsidRDefault="008B3971" w:rsidP="008B3971">
            <w:pPr>
              <w:spacing w:line="240" w:lineRule="atLeast"/>
              <w:rPr>
                <w:rFonts w:cstheme="minorHAnsi"/>
                <w:b/>
                <w:bCs/>
                <w:sz w:val="20"/>
                <w:szCs w:val="20"/>
              </w:rPr>
            </w:pPr>
            <w:r w:rsidRPr="0051104F">
              <w:rPr>
                <w:rFonts w:cstheme="minorHAnsi"/>
                <w:b/>
                <w:bCs/>
                <w:sz w:val="20"/>
                <w:szCs w:val="20"/>
              </w:rPr>
              <w:t xml:space="preserve">Čas: </w:t>
            </w:r>
            <w:r w:rsidRPr="0051104F">
              <w:rPr>
                <w:rFonts w:cstheme="minorHAnsi"/>
                <w:sz w:val="20"/>
                <w:szCs w:val="20"/>
              </w:rPr>
              <w:t>9,00 – 15,00</w:t>
            </w:r>
          </w:p>
          <w:p w14:paraId="0ECB0E3F" w14:textId="77777777" w:rsidR="008B3971" w:rsidRDefault="008B3971" w:rsidP="008B3971">
            <w:pPr>
              <w:rPr>
                <w:rFonts w:cstheme="minorHAnsi"/>
                <w:sz w:val="20"/>
                <w:szCs w:val="20"/>
              </w:rPr>
            </w:pPr>
            <w:r w:rsidRPr="0051104F">
              <w:rPr>
                <w:rFonts w:cstheme="minorHAnsi"/>
                <w:b/>
                <w:bCs/>
                <w:sz w:val="20"/>
                <w:szCs w:val="20"/>
              </w:rPr>
              <w:t>Lektor:</w:t>
            </w:r>
            <w:r w:rsidRPr="0051104F">
              <w:rPr>
                <w:rFonts w:cstheme="minorHAnsi"/>
                <w:sz w:val="20"/>
                <w:szCs w:val="20"/>
              </w:rPr>
              <w:t xml:space="preserve"> Ing. Vilém Juránek (auditor KAČR)</w:t>
            </w:r>
          </w:p>
          <w:p w14:paraId="1EEE3F16" w14:textId="77777777" w:rsidR="008B3971" w:rsidRPr="0051104F" w:rsidRDefault="008B3971" w:rsidP="008B3971">
            <w:pPr>
              <w:spacing w:line="240" w:lineRule="atLeast"/>
              <w:jc w:val="both"/>
              <w:rPr>
                <w:b/>
                <w:bCs/>
                <w:sz w:val="20"/>
                <w:szCs w:val="20"/>
              </w:rPr>
            </w:pPr>
            <w:r w:rsidRPr="00F26F56">
              <w:rPr>
                <w:b/>
                <w:bCs/>
                <w:sz w:val="20"/>
                <w:szCs w:val="20"/>
              </w:rPr>
              <w:t>Číslo akreditace:</w:t>
            </w:r>
            <w:r>
              <w:rPr>
                <w:b/>
                <w:bCs/>
                <w:sz w:val="20"/>
                <w:szCs w:val="20"/>
              </w:rPr>
              <w:t xml:space="preserve"> </w:t>
            </w:r>
            <w:r w:rsidRPr="00F26F56">
              <w:rPr>
                <w:sz w:val="20"/>
                <w:szCs w:val="20"/>
              </w:rPr>
              <w:t>AK/PV-530/2018</w:t>
            </w:r>
          </w:p>
          <w:p w14:paraId="6BA5D317" w14:textId="34F6EB4F" w:rsidR="008B3971" w:rsidRPr="003E3C29" w:rsidRDefault="008B3971" w:rsidP="008B3971">
            <w:pPr>
              <w:jc w:val="both"/>
              <w:rPr>
                <w:rFonts w:ascii="Calibri" w:eastAsia="Calibri" w:hAnsi="Calibri" w:cs="Times New Roman"/>
                <w:b/>
                <w:sz w:val="18"/>
                <w:szCs w:val="21"/>
              </w:rPr>
            </w:pPr>
            <w:r w:rsidRPr="0051104F">
              <w:rPr>
                <w:b/>
                <w:bCs/>
                <w:sz w:val="20"/>
                <w:szCs w:val="20"/>
              </w:rPr>
              <w:t xml:space="preserve">Cena: </w:t>
            </w:r>
            <w:r w:rsidRPr="00DE7C85">
              <w:rPr>
                <w:bCs/>
                <w:sz w:val="20"/>
                <w:szCs w:val="20"/>
              </w:rPr>
              <w:t>2.350,-Kč bez DPH (2.844,- Kč vč. DPH)</w:t>
            </w:r>
          </w:p>
        </w:tc>
      </w:tr>
      <w:tr w:rsidR="008B3971" w14:paraId="4CF08F6C" w14:textId="77777777" w:rsidTr="00C252ED">
        <w:trPr>
          <w:trHeight w:val="112"/>
        </w:trPr>
        <w:tc>
          <w:tcPr>
            <w:tcW w:w="9923" w:type="dxa"/>
            <w:tcBorders>
              <w:top w:val="dashSmallGap" w:sz="4" w:space="0" w:color="auto"/>
              <w:left w:val="single" w:sz="18" w:space="0" w:color="auto"/>
              <w:bottom w:val="double" w:sz="12" w:space="0" w:color="auto"/>
              <w:right w:val="single" w:sz="18" w:space="0" w:color="auto"/>
            </w:tcBorders>
          </w:tcPr>
          <w:p w14:paraId="0E025FF3" w14:textId="77777777" w:rsidR="008B3971" w:rsidRPr="00A15112" w:rsidRDefault="008B3971" w:rsidP="008B3971">
            <w:pPr>
              <w:spacing w:after="60"/>
              <w:jc w:val="both"/>
              <w:rPr>
                <w:b/>
                <w:sz w:val="20"/>
                <w:szCs w:val="20"/>
              </w:rPr>
            </w:pPr>
            <w:r w:rsidRPr="00A15112">
              <w:rPr>
                <w:b/>
                <w:sz w:val="20"/>
                <w:szCs w:val="20"/>
              </w:rPr>
              <w:t>KURZ</w:t>
            </w:r>
            <w:r>
              <w:rPr>
                <w:b/>
                <w:sz w:val="20"/>
                <w:szCs w:val="20"/>
              </w:rPr>
              <w:t xml:space="preserve"> VÁS</w:t>
            </w:r>
            <w:r w:rsidRPr="00A15112">
              <w:rPr>
                <w:b/>
                <w:sz w:val="20"/>
                <w:szCs w:val="20"/>
              </w:rPr>
              <w:t xml:space="preserve"> SEZNÁMENÍ S LEGISLATIVNÍM RÁMCEM INVENTARIZACE</w:t>
            </w:r>
            <w:r>
              <w:rPr>
                <w:b/>
                <w:sz w:val="20"/>
                <w:szCs w:val="20"/>
              </w:rPr>
              <w:t>.</w:t>
            </w:r>
          </w:p>
          <w:p w14:paraId="0C27A015" w14:textId="77777777" w:rsidR="008B3971" w:rsidRPr="0051104F" w:rsidRDefault="008B3971" w:rsidP="008B3971">
            <w:pPr>
              <w:jc w:val="both"/>
              <w:rPr>
                <w:b/>
                <w:sz w:val="20"/>
                <w:szCs w:val="20"/>
              </w:rPr>
            </w:pPr>
            <w:r w:rsidRPr="0051104F">
              <w:rPr>
                <w:b/>
                <w:sz w:val="20"/>
                <w:szCs w:val="20"/>
              </w:rPr>
              <w:t>Obsah:</w:t>
            </w:r>
          </w:p>
          <w:p w14:paraId="6734FEF2" w14:textId="77777777" w:rsidR="008B3971" w:rsidRPr="0051104F" w:rsidRDefault="008B3971" w:rsidP="008B3971">
            <w:pPr>
              <w:numPr>
                <w:ilvl w:val="0"/>
                <w:numId w:val="15"/>
              </w:numPr>
              <w:ind w:left="564" w:hanging="374"/>
              <w:jc w:val="both"/>
              <w:rPr>
                <w:bCs/>
                <w:sz w:val="20"/>
                <w:szCs w:val="20"/>
              </w:rPr>
            </w:pPr>
            <w:r w:rsidRPr="0051104F">
              <w:rPr>
                <w:bCs/>
                <w:sz w:val="20"/>
                <w:szCs w:val="20"/>
              </w:rPr>
              <w:t xml:space="preserve">Úvod </w:t>
            </w:r>
          </w:p>
          <w:p w14:paraId="77258864" w14:textId="77777777" w:rsidR="008B3971" w:rsidRPr="0051104F" w:rsidRDefault="008B3971" w:rsidP="008B3971">
            <w:pPr>
              <w:numPr>
                <w:ilvl w:val="0"/>
                <w:numId w:val="16"/>
              </w:numPr>
              <w:ind w:left="990"/>
              <w:jc w:val="both"/>
              <w:rPr>
                <w:bCs/>
                <w:sz w:val="20"/>
                <w:szCs w:val="20"/>
              </w:rPr>
            </w:pPr>
            <w:r w:rsidRPr="0051104F">
              <w:rPr>
                <w:bCs/>
                <w:sz w:val="20"/>
                <w:szCs w:val="20"/>
              </w:rPr>
              <w:t>zákonná úprava inventarizace, inventarizační vyhláška;</w:t>
            </w:r>
          </w:p>
          <w:p w14:paraId="75EE558B" w14:textId="77777777" w:rsidR="008B3971" w:rsidRPr="0051104F" w:rsidRDefault="008B3971" w:rsidP="008B3971">
            <w:pPr>
              <w:numPr>
                <w:ilvl w:val="0"/>
                <w:numId w:val="15"/>
              </w:numPr>
              <w:ind w:left="564" w:hanging="374"/>
              <w:jc w:val="both"/>
              <w:rPr>
                <w:bCs/>
                <w:sz w:val="20"/>
                <w:szCs w:val="20"/>
              </w:rPr>
            </w:pPr>
            <w:r w:rsidRPr="0051104F">
              <w:rPr>
                <w:bCs/>
                <w:sz w:val="20"/>
                <w:szCs w:val="20"/>
              </w:rPr>
              <w:t>Povinnosti vyplývající pro účetní jednotky ze zákona o účetnictví   v oblasti inventarizace</w:t>
            </w:r>
          </w:p>
          <w:p w14:paraId="5354A104" w14:textId="77777777" w:rsidR="008B3971" w:rsidRPr="0051104F" w:rsidRDefault="008B3971" w:rsidP="008B3971">
            <w:pPr>
              <w:numPr>
                <w:ilvl w:val="0"/>
                <w:numId w:val="16"/>
              </w:numPr>
              <w:ind w:left="990"/>
              <w:jc w:val="both"/>
              <w:rPr>
                <w:bCs/>
                <w:sz w:val="20"/>
                <w:szCs w:val="20"/>
              </w:rPr>
            </w:pPr>
            <w:r w:rsidRPr="0051104F">
              <w:rPr>
                <w:bCs/>
                <w:sz w:val="20"/>
                <w:szCs w:val="20"/>
              </w:rPr>
              <w:t>provedení inventarizace, rozsah inventarizace, fáze inventarizace, druhy inventarizace, druhy a provádění inventur, inventurní soupisy, atp.;</w:t>
            </w:r>
          </w:p>
          <w:p w14:paraId="70B20977" w14:textId="77777777" w:rsidR="008B3971" w:rsidRPr="0051104F" w:rsidRDefault="008B3971" w:rsidP="008B3971">
            <w:pPr>
              <w:numPr>
                <w:ilvl w:val="0"/>
                <w:numId w:val="15"/>
              </w:numPr>
              <w:ind w:left="564" w:hanging="374"/>
              <w:jc w:val="both"/>
              <w:rPr>
                <w:bCs/>
                <w:sz w:val="20"/>
                <w:szCs w:val="20"/>
              </w:rPr>
            </w:pPr>
            <w:r w:rsidRPr="0051104F">
              <w:rPr>
                <w:bCs/>
                <w:sz w:val="20"/>
                <w:szCs w:val="20"/>
              </w:rPr>
              <w:t>Povinnosti vyplývající pro vybrané účetní jednotky z inventarizační vyhlášky č. 270/2010 Sb.</w:t>
            </w:r>
          </w:p>
          <w:p w14:paraId="79221376" w14:textId="77777777" w:rsidR="008B3971" w:rsidRPr="0051104F" w:rsidRDefault="008B3971" w:rsidP="008B3971">
            <w:pPr>
              <w:numPr>
                <w:ilvl w:val="0"/>
                <w:numId w:val="16"/>
              </w:numPr>
              <w:spacing w:after="60"/>
              <w:ind w:left="986" w:hanging="357"/>
              <w:jc w:val="both"/>
              <w:rPr>
                <w:b/>
                <w:sz w:val="20"/>
                <w:szCs w:val="20"/>
              </w:rPr>
            </w:pPr>
            <w:r w:rsidRPr="0051104F">
              <w:rPr>
                <w:bCs/>
                <w:sz w:val="20"/>
                <w:szCs w:val="20"/>
              </w:rPr>
              <w:t>organizace inventarizace, jmenování inventarizační komise, sestavení plánu inventur, praktické</w:t>
            </w:r>
            <w:r w:rsidRPr="0051104F">
              <w:rPr>
                <w:b/>
                <w:sz w:val="20"/>
                <w:szCs w:val="20"/>
              </w:rPr>
              <w:t xml:space="preserve"> </w:t>
            </w:r>
            <w:r w:rsidRPr="0051104F">
              <w:rPr>
                <w:bCs/>
                <w:sz w:val="20"/>
                <w:szCs w:val="20"/>
              </w:rPr>
              <w:t>provádění inventur, vnitřní směrnice k inventarizaci.</w:t>
            </w:r>
          </w:p>
          <w:p w14:paraId="247C3B02" w14:textId="2B51922D" w:rsidR="008B3971" w:rsidRPr="003E3C29" w:rsidRDefault="008B3971" w:rsidP="008B3971">
            <w:pPr>
              <w:jc w:val="both"/>
              <w:rPr>
                <w:rFonts w:ascii="Calibri" w:eastAsia="Calibri" w:hAnsi="Calibri" w:cs="Times New Roman"/>
                <w:b/>
                <w:sz w:val="18"/>
                <w:szCs w:val="21"/>
              </w:rPr>
            </w:pPr>
            <w:r w:rsidRPr="0051104F">
              <w:rPr>
                <w:b/>
                <w:sz w:val="20"/>
                <w:szCs w:val="20"/>
              </w:rPr>
              <w:t>Určení a předpokládané znalosti:</w:t>
            </w:r>
            <w:r w:rsidRPr="0051104F">
              <w:rPr>
                <w:sz w:val="20"/>
                <w:szCs w:val="20"/>
              </w:rPr>
              <w:t xml:space="preserve"> </w:t>
            </w:r>
            <w:r>
              <w:rPr>
                <w:sz w:val="20"/>
                <w:szCs w:val="20"/>
              </w:rPr>
              <w:t>k</w:t>
            </w:r>
            <w:r w:rsidRPr="0051104F">
              <w:rPr>
                <w:sz w:val="20"/>
                <w:szCs w:val="20"/>
              </w:rPr>
              <w:t>urz je vhodný především pro praktické účetní a pracovníky majetkových oddělení, dále pro interní auditory, kontrolní pracovníky a vedoucí pracovníky, kteří v rámci dané organizace řeší inve</w:t>
            </w:r>
            <w:r>
              <w:rPr>
                <w:sz w:val="20"/>
                <w:szCs w:val="20"/>
              </w:rPr>
              <w:t>n</w:t>
            </w:r>
            <w:r w:rsidRPr="0051104F">
              <w:rPr>
                <w:sz w:val="20"/>
                <w:szCs w:val="20"/>
              </w:rPr>
              <w:t xml:space="preserve">tarizaci majetku. </w:t>
            </w:r>
            <w:r>
              <w:rPr>
                <w:sz w:val="20"/>
                <w:szCs w:val="20"/>
              </w:rPr>
              <w:t>K</w:t>
            </w:r>
            <w:r w:rsidRPr="0051104F">
              <w:rPr>
                <w:sz w:val="20"/>
                <w:szCs w:val="20"/>
              </w:rPr>
              <w:t>urz je určen pro mírně pokročilé a specialisty.</w:t>
            </w:r>
          </w:p>
        </w:tc>
      </w:tr>
      <w:tr w:rsidR="00384533" w14:paraId="796B90A1" w14:textId="77777777" w:rsidTr="00DB553D">
        <w:trPr>
          <w:trHeight w:val="15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544DC907" w14:textId="77777777" w:rsidR="00384533" w:rsidRDefault="00384533" w:rsidP="00384533">
            <w:pPr>
              <w:pStyle w:val="Nadpis1"/>
              <w:outlineLvl w:val="0"/>
            </w:pPr>
            <w:bookmarkStart w:id="65" w:name="_Toc60902765"/>
            <w:r>
              <w:t>OBĚH ÚČETNÍCH DOKLADŮ V PODMÍNKÁCH ZÁKONA O FINANČNÍ KONTROLE</w:t>
            </w:r>
            <w:bookmarkEnd w:id="65"/>
          </w:p>
          <w:p w14:paraId="4725F9D8" w14:textId="60AF246F" w:rsidR="00384533" w:rsidRPr="0051104F" w:rsidRDefault="00384533" w:rsidP="00384533">
            <w:pPr>
              <w:spacing w:line="160" w:lineRule="atLeast"/>
              <w:rPr>
                <w:rFonts w:cstheme="minorHAnsi"/>
                <w:sz w:val="20"/>
                <w:szCs w:val="20"/>
              </w:rPr>
            </w:pPr>
            <w:r w:rsidRPr="00DE1495">
              <w:rPr>
                <w:noProof/>
                <w:lang w:eastAsia="cs-CZ"/>
              </w:rPr>
              <mc:AlternateContent>
                <mc:Choice Requires="wps">
                  <w:drawing>
                    <wp:anchor distT="0" distB="0" distL="114300" distR="114300" simplePos="0" relativeHeight="251734056" behindDoc="0" locked="0" layoutInCell="1" allowOverlap="1" wp14:anchorId="080747AE" wp14:editId="1A5582A1">
                      <wp:simplePos x="0" y="0"/>
                      <wp:positionH relativeFrom="column">
                        <wp:posOffset>3649345</wp:posOffset>
                      </wp:positionH>
                      <wp:positionV relativeFrom="paragraph">
                        <wp:posOffset>24765</wp:posOffset>
                      </wp:positionV>
                      <wp:extent cx="2600325" cy="876300"/>
                      <wp:effectExtent l="0" t="0" r="0" b="0"/>
                      <wp:wrapNone/>
                      <wp:docPr id="44" name="Textové pole 44"/>
                      <wp:cNvGraphicFramePr/>
                      <a:graphic xmlns:a="http://schemas.openxmlformats.org/drawingml/2006/main">
                        <a:graphicData uri="http://schemas.microsoft.com/office/word/2010/wordprocessingShape">
                          <wps:wsp>
                            <wps:cNvSpPr txBox="1"/>
                            <wps:spPr>
                              <a:xfrm>
                                <a:off x="0" y="0"/>
                                <a:ext cx="2600325" cy="876300"/>
                              </a:xfrm>
                              <a:prstGeom prst="rect">
                                <a:avLst/>
                              </a:prstGeom>
                              <a:noFill/>
                              <a:ln>
                                <a:noFill/>
                              </a:ln>
                              <a:effectLst/>
                            </wps:spPr>
                            <wps:txbx>
                              <w:txbxContent>
                                <w:p w14:paraId="12D872EB" w14:textId="77777777" w:rsidR="00257397" w:rsidRDefault="0025739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B/14</w:t>
                                  </w:r>
                                </w:p>
                                <w:p w14:paraId="14BD4C75" w14:textId="77777777" w:rsidR="00257397" w:rsidRDefault="0025739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747AE" id="Textové pole 44" o:spid="_x0000_s1064" type="#_x0000_t202" style="position:absolute;margin-left:287.35pt;margin-top:1.95pt;width:204.75pt;height:69pt;z-index:251734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" filled="f" stroked="f">
                      <v:textbox>
                        <w:txbxContent>
                          <w:p w14:paraId="12D872EB" w14:textId="77777777" w:rsidR="00257397" w:rsidRDefault="0025739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B/14</w:t>
                            </w:r>
                          </w:p>
                          <w:p w14:paraId="14BD4C75" w14:textId="77777777" w:rsidR="00257397" w:rsidRDefault="0025739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p>
                        </w:txbxContent>
                      </v:textbox>
                    </v:shape>
                  </w:pict>
                </mc:Fallback>
              </mc:AlternateContent>
            </w:r>
            <w:r w:rsidRPr="0051104F">
              <w:rPr>
                <w:rFonts w:cstheme="minorHAnsi"/>
                <w:b/>
                <w:bCs/>
                <w:sz w:val="20"/>
                <w:szCs w:val="20"/>
              </w:rPr>
              <w:t>Termín:</w:t>
            </w:r>
            <w:r w:rsidRPr="0051104F">
              <w:rPr>
                <w:rFonts w:cstheme="minorHAnsi"/>
                <w:sz w:val="20"/>
                <w:szCs w:val="20"/>
              </w:rPr>
              <w:t xml:space="preserve"> </w:t>
            </w:r>
            <w:r w:rsidR="00F56000">
              <w:rPr>
                <w:rFonts w:cstheme="minorHAnsi"/>
                <w:sz w:val="20"/>
                <w:szCs w:val="20"/>
              </w:rPr>
              <w:t>2</w:t>
            </w:r>
            <w:r w:rsidRPr="0051104F">
              <w:rPr>
                <w:rFonts w:cstheme="minorHAnsi"/>
                <w:sz w:val="20"/>
                <w:szCs w:val="20"/>
              </w:rPr>
              <w:t>. listopadu 20</w:t>
            </w:r>
            <w:r>
              <w:rPr>
                <w:rFonts w:cstheme="minorHAnsi"/>
                <w:sz w:val="20"/>
                <w:szCs w:val="20"/>
              </w:rPr>
              <w:t>2</w:t>
            </w:r>
            <w:r w:rsidR="00F56000">
              <w:rPr>
                <w:rFonts w:cstheme="minorHAnsi"/>
                <w:sz w:val="20"/>
                <w:szCs w:val="20"/>
              </w:rPr>
              <w:t>1</w:t>
            </w:r>
          </w:p>
          <w:p w14:paraId="16EEA751" w14:textId="77777777" w:rsidR="00384533" w:rsidRPr="0051104F" w:rsidRDefault="00384533" w:rsidP="00384533">
            <w:pPr>
              <w:spacing w:line="240" w:lineRule="atLeast"/>
              <w:rPr>
                <w:rFonts w:cstheme="minorHAnsi"/>
                <w:b/>
                <w:bCs/>
                <w:sz w:val="20"/>
                <w:szCs w:val="20"/>
              </w:rPr>
            </w:pPr>
            <w:r w:rsidRPr="0051104F">
              <w:rPr>
                <w:rFonts w:cstheme="minorHAnsi"/>
                <w:b/>
                <w:bCs/>
                <w:sz w:val="20"/>
                <w:szCs w:val="20"/>
              </w:rPr>
              <w:t xml:space="preserve">Čas: </w:t>
            </w:r>
            <w:r w:rsidRPr="0051104F">
              <w:rPr>
                <w:rFonts w:cstheme="minorHAnsi"/>
                <w:sz w:val="20"/>
                <w:szCs w:val="20"/>
              </w:rPr>
              <w:t>9,00 – 15,00</w:t>
            </w:r>
          </w:p>
          <w:p w14:paraId="5C958BB7" w14:textId="77777777" w:rsidR="00384533" w:rsidRDefault="00384533" w:rsidP="00384533">
            <w:pPr>
              <w:rPr>
                <w:rFonts w:cstheme="minorHAnsi"/>
                <w:sz w:val="20"/>
                <w:szCs w:val="20"/>
              </w:rPr>
            </w:pPr>
            <w:r w:rsidRPr="0051104F">
              <w:rPr>
                <w:rFonts w:cstheme="minorHAnsi"/>
                <w:b/>
                <w:bCs/>
                <w:sz w:val="20"/>
                <w:szCs w:val="20"/>
              </w:rPr>
              <w:t>Lektor:</w:t>
            </w:r>
            <w:r w:rsidRPr="0051104F">
              <w:rPr>
                <w:rFonts w:cstheme="minorHAnsi"/>
                <w:sz w:val="20"/>
                <w:szCs w:val="20"/>
              </w:rPr>
              <w:t xml:space="preserve"> Ing. Vilém Juránek (auditor KAČR)</w:t>
            </w:r>
          </w:p>
          <w:p w14:paraId="701DDBA5" w14:textId="77777777" w:rsidR="00384533" w:rsidRPr="0051104F" w:rsidRDefault="00384533" w:rsidP="00384533">
            <w:pPr>
              <w:spacing w:line="240" w:lineRule="atLeast"/>
              <w:jc w:val="both"/>
              <w:rPr>
                <w:b/>
                <w:bCs/>
                <w:sz w:val="20"/>
                <w:szCs w:val="20"/>
              </w:rPr>
            </w:pPr>
            <w:r w:rsidRPr="00F26F56">
              <w:rPr>
                <w:b/>
                <w:bCs/>
                <w:sz w:val="20"/>
                <w:szCs w:val="20"/>
              </w:rPr>
              <w:t>Číslo akreditace:</w:t>
            </w:r>
            <w:r>
              <w:rPr>
                <w:b/>
                <w:bCs/>
                <w:sz w:val="20"/>
                <w:szCs w:val="20"/>
              </w:rPr>
              <w:t xml:space="preserve"> </w:t>
            </w:r>
            <w:r w:rsidRPr="00D83565">
              <w:rPr>
                <w:sz w:val="20"/>
                <w:szCs w:val="20"/>
              </w:rPr>
              <w:t>AK/PV-274/2020</w:t>
            </w:r>
          </w:p>
          <w:p w14:paraId="12058928" w14:textId="448045EC" w:rsidR="00384533" w:rsidRPr="00A15112" w:rsidRDefault="00384533" w:rsidP="00384533">
            <w:pPr>
              <w:spacing w:after="60"/>
              <w:jc w:val="both"/>
              <w:rPr>
                <w:b/>
                <w:sz w:val="20"/>
                <w:szCs w:val="20"/>
              </w:rPr>
            </w:pPr>
            <w:r w:rsidRPr="0051104F">
              <w:rPr>
                <w:b/>
                <w:bCs/>
                <w:sz w:val="20"/>
                <w:szCs w:val="20"/>
              </w:rPr>
              <w:t xml:space="preserve">Cena: </w:t>
            </w:r>
            <w:r w:rsidRPr="003C052C">
              <w:rPr>
                <w:bCs/>
                <w:sz w:val="20"/>
                <w:szCs w:val="20"/>
              </w:rPr>
              <w:t>2.550,- Kč bez DPH (3.085,- Kč s DPH)</w:t>
            </w:r>
          </w:p>
        </w:tc>
      </w:tr>
      <w:tr w:rsidR="00384533" w14:paraId="40D943FC" w14:textId="77777777" w:rsidTr="00C252ED">
        <w:trPr>
          <w:trHeight w:val="150"/>
        </w:trPr>
        <w:tc>
          <w:tcPr>
            <w:tcW w:w="9923" w:type="dxa"/>
            <w:tcBorders>
              <w:top w:val="dashSmallGap" w:sz="4" w:space="0" w:color="auto"/>
              <w:left w:val="single" w:sz="18" w:space="0" w:color="auto"/>
              <w:bottom w:val="double" w:sz="12" w:space="0" w:color="auto"/>
              <w:right w:val="single" w:sz="18" w:space="0" w:color="auto"/>
            </w:tcBorders>
          </w:tcPr>
          <w:p w14:paraId="5D81189A" w14:textId="77777777" w:rsidR="00384533" w:rsidRPr="0099375F" w:rsidRDefault="00384533" w:rsidP="00384533">
            <w:pPr>
              <w:spacing w:after="60"/>
              <w:jc w:val="both"/>
              <w:rPr>
                <w:b/>
                <w:sz w:val="20"/>
                <w:szCs w:val="20"/>
              </w:rPr>
            </w:pPr>
            <w:r w:rsidRPr="0099375F">
              <w:rPr>
                <w:b/>
                <w:sz w:val="20"/>
                <w:szCs w:val="20"/>
              </w:rPr>
              <w:t>Jak sladit požadavky zákona o účetnictví a zákona o řízení a kontrole</w:t>
            </w:r>
            <w:r>
              <w:rPr>
                <w:b/>
                <w:sz w:val="20"/>
                <w:szCs w:val="20"/>
              </w:rPr>
              <w:t>.</w:t>
            </w:r>
          </w:p>
          <w:p w14:paraId="3C99BC0A" w14:textId="77777777" w:rsidR="00384533" w:rsidRPr="0099375F" w:rsidRDefault="00384533" w:rsidP="00384533">
            <w:pPr>
              <w:spacing w:after="60"/>
              <w:jc w:val="both"/>
              <w:rPr>
                <w:b/>
                <w:sz w:val="20"/>
                <w:szCs w:val="20"/>
              </w:rPr>
            </w:pPr>
          </w:p>
          <w:p w14:paraId="70CF9B47" w14:textId="77777777" w:rsidR="00384533" w:rsidRPr="0099375F" w:rsidRDefault="00384533" w:rsidP="00384533">
            <w:pPr>
              <w:spacing w:after="60"/>
              <w:jc w:val="both"/>
              <w:rPr>
                <w:sz w:val="20"/>
                <w:szCs w:val="20"/>
              </w:rPr>
            </w:pPr>
            <w:r w:rsidRPr="0099375F">
              <w:rPr>
                <w:sz w:val="20"/>
                <w:szCs w:val="20"/>
              </w:rPr>
              <w:t>1)</w:t>
            </w:r>
            <w:r w:rsidRPr="0099375F">
              <w:rPr>
                <w:sz w:val="20"/>
                <w:szCs w:val="20"/>
              </w:rPr>
              <w:tab/>
              <w:t>Předmět účetnictví (ekonomické jevy zachycované v účetnictví)</w:t>
            </w:r>
          </w:p>
          <w:p w14:paraId="6784F637" w14:textId="77777777" w:rsidR="00384533" w:rsidRPr="0099375F" w:rsidRDefault="00384533" w:rsidP="00384533">
            <w:pPr>
              <w:spacing w:after="60"/>
              <w:jc w:val="both"/>
              <w:rPr>
                <w:sz w:val="20"/>
                <w:szCs w:val="20"/>
              </w:rPr>
            </w:pPr>
            <w:r w:rsidRPr="0099375F">
              <w:rPr>
                <w:sz w:val="20"/>
                <w:szCs w:val="20"/>
              </w:rPr>
              <w:t>2)</w:t>
            </w:r>
            <w:r w:rsidRPr="0099375F">
              <w:rPr>
                <w:sz w:val="20"/>
                <w:szCs w:val="20"/>
              </w:rPr>
              <w:tab/>
              <w:t>Účetní záznamy a jejich průkaznost (vymezení, formy, transformace, průkaznost a její zajištění)</w:t>
            </w:r>
          </w:p>
          <w:p w14:paraId="72E68CE5" w14:textId="77777777" w:rsidR="00384533" w:rsidRPr="0099375F" w:rsidRDefault="00384533" w:rsidP="00384533">
            <w:pPr>
              <w:spacing w:after="60"/>
              <w:jc w:val="both"/>
              <w:rPr>
                <w:sz w:val="20"/>
                <w:szCs w:val="20"/>
              </w:rPr>
            </w:pPr>
            <w:r w:rsidRPr="0099375F">
              <w:rPr>
                <w:sz w:val="20"/>
                <w:szCs w:val="20"/>
              </w:rPr>
              <w:t>3)</w:t>
            </w:r>
            <w:r w:rsidRPr="0099375F">
              <w:rPr>
                <w:sz w:val="20"/>
                <w:szCs w:val="20"/>
              </w:rPr>
              <w:tab/>
              <w:t>Účetní doklady – nejdůležitější účetní záznamy (vymezení, náležitosti, význam)</w:t>
            </w:r>
          </w:p>
          <w:p w14:paraId="11B82322" w14:textId="77777777" w:rsidR="00384533" w:rsidRPr="0099375F" w:rsidRDefault="00384533" w:rsidP="00384533">
            <w:pPr>
              <w:spacing w:after="60"/>
              <w:jc w:val="both"/>
              <w:rPr>
                <w:sz w:val="20"/>
                <w:szCs w:val="20"/>
              </w:rPr>
            </w:pPr>
            <w:r w:rsidRPr="0099375F">
              <w:rPr>
                <w:sz w:val="20"/>
                <w:szCs w:val="20"/>
              </w:rPr>
              <w:t>4)</w:t>
            </w:r>
            <w:r w:rsidRPr="0099375F">
              <w:rPr>
                <w:sz w:val="20"/>
                <w:szCs w:val="20"/>
              </w:rPr>
              <w:tab/>
              <w:t>Předběžná řídící kontrola (vymezení, vazby na účetní doklady)</w:t>
            </w:r>
          </w:p>
          <w:p w14:paraId="60287F3B" w14:textId="77777777" w:rsidR="00384533" w:rsidRPr="0099375F" w:rsidRDefault="00384533" w:rsidP="00384533">
            <w:pPr>
              <w:spacing w:after="60"/>
              <w:jc w:val="both"/>
              <w:rPr>
                <w:sz w:val="20"/>
                <w:szCs w:val="20"/>
              </w:rPr>
            </w:pPr>
            <w:r w:rsidRPr="0099375F">
              <w:rPr>
                <w:sz w:val="20"/>
                <w:szCs w:val="20"/>
              </w:rPr>
              <w:t>5)</w:t>
            </w:r>
            <w:r w:rsidRPr="0099375F">
              <w:rPr>
                <w:sz w:val="20"/>
                <w:szCs w:val="20"/>
              </w:rPr>
              <w:tab/>
              <w:t>Oběh účetních dokladů</w:t>
            </w:r>
          </w:p>
          <w:p w14:paraId="28A0EE0D" w14:textId="0CA5D6E6" w:rsidR="00384533" w:rsidRPr="00A15112" w:rsidRDefault="00384533" w:rsidP="00384533">
            <w:pPr>
              <w:spacing w:after="60"/>
              <w:jc w:val="both"/>
              <w:rPr>
                <w:b/>
                <w:sz w:val="20"/>
                <w:szCs w:val="20"/>
              </w:rPr>
            </w:pPr>
            <w:r w:rsidRPr="0099375F">
              <w:rPr>
                <w:sz w:val="20"/>
                <w:szCs w:val="20"/>
              </w:rPr>
              <w:t>6)</w:t>
            </w:r>
            <w:r w:rsidRPr="0099375F">
              <w:rPr>
                <w:sz w:val="20"/>
                <w:szCs w:val="20"/>
              </w:rPr>
              <w:tab/>
              <w:t>Průběžná řídící kontrola a její vazba na oběh účetních dokladů</w:t>
            </w:r>
          </w:p>
        </w:tc>
      </w:tr>
      <w:tr w:rsidR="001F7FE8" w14:paraId="1DA39266" w14:textId="77777777" w:rsidTr="00EF64C8">
        <w:trPr>
          <w:trHeight w:val="15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68D3461E" w14:textId="77777777" w:rsidR="001F7FE8" w:rsidRPr="009B084B" w:rsidRDefault="001F7FE8" w:rsidP="001F7FE8">
            <w:pPr>
              <w:pStyle w:val="Nadpis1"/>
              <w:outlineLvl w:val="0"/>
              <w:rPr>
                <w:rStyle w:val="Nadpis1Char"/>
                <w:rFonts w:eastAsiaTheme="minorHAnsi"/>
                <w:b/>
                <w:bCs/>
              </w:rPr>
            </w:pPr>
            <w:bookmarkStart w:id="66" w:name="_Toc60902766"/>
            <w:r w:rsidRPr="003C1C52">
              <w:rPr>
                <w:noProof/>
              </w:rPr>
              <mc:AlternateContent>
                <mc:Choice Requires="wps">
                  <w:drawing>
                    <wp:anchor distT="0" distB="0" distL="114300" distR="114300" simplePos="0" relativeHeight="251736104" behindDoc="0" locked="0" layoutInCell="1" allowOverlap="1" wp14:anchorId="38491CAB" wp14:editId="67DD8D3B">
                      <wp:simplePos x="0" y="0"/>
                      <wp:positionH relativeFrom="column">
                        <wp:posOffset>2728595</wp:posOffset>
                      </wp:positionH>
                      <wp:positionV relativeFrom="paragraph">
                        <wp:posOffset>-26670</wp:posOffset>
                      </wp:positionV>
                      <wp:extent cx="3467735" cy="657225"/>
                      <wp:effectExtent l="0" t="0" r="0" b="9525"/>
                      <wp:wrapNone/>
                      <wp:docPr id="45" name="Textové pole 20"/>
                      <wp:cNvGraphicFramePr/>
                      <a:graphic xmlns:a="http://schemas.openxmlformats.org/drawingml/2006/main">
                        <a:graphicData uri="http://schemas.microsoft.com/office/word/2010/wordprocessingShape">
                          <wps:wsp>
                            <wps:cNvSpPr txBox="1"/>
                            <wps:spPr>
                              <a:xfrm>
                                <a:off x="0" y="0"/>
                                <a:ext cx="3467735" cy="657225"/>
                              </a:xfrm>
                              <a:prstGeom prst="rect">
                                <a:avLst/>
                              </a:prstGeom>
                              <a:noFill/>
                              <a:ln>
                                <a:noFill/>
                              </a:ln>
                              <a:effectLst/>
                            </wps:spPr>
                            <wps:txbx>
                              <w:txbxContent>
                                <w:p w14:paraId="02187F26" w14:textId="77777777" w:rsidR="00257397" w:rsidRDefault="0025739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B/22</w:t>
                                  </w:r>
                                </w:p>
                                <w:p w14:paraId="00D28AAF" w14:textId="77777777" w:rsidR="00257397" w:rsidRDefault="00257397">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mírně pokročilé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8491CAB" id="_x0000_s1065" type="#_x0000_t202" style="position:absolute;margin-left:214.85pt;margin-top:-2.1pt;width:273.05pt;height:51.75pt;z-index:251736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" filled="f" stroked="f">
                      <v:textbox>
                        <w:txbxContent>
                          <w:p w14:paraId="02187F26" w14:textId="77777777" w:rsidR="00257397" w:rsidRDefault="0025739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B/22</w:t>
                            </w:r>
                          </w:p>
                          <w:p w14:paraId="00D28AAF" w14:textId="77777777" w:rsidR="00257397" w:rsidRDefault="00257397">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mírně pokročilé</w:t>
                            </w:r>
                          </w:p>
                        </w:txbxContent>
                      </v:textbox>
                    </v:shape>
                  </w:pict>
                </mc:Fallback>
              </mc:AlternateContent>
            </w:r>
            <w:r>
              <w:rPr>
                <w:rStyle w:val="Nadpis1Char"/>
                <w:b/>
                <w:bCs/>
              </w:rPr>
              <w:t>PRAKTICKÉ PŘÍKLADY ÚČTOVÁNÍ</w:t>
            </w:r>
            <w:bookmarkEnd w:id="66"/>
          </w:p>
          <w:p w14:paraId="0C35EBD5" w14:textId="446DF104" w:rsidR="001F7FE8" w:rsidRPr="00710232" w:rsidRDefault="001F7FE8" w:rsidP="001F7FE8">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3</w:t>
            </w:r>
            <w:r w:rsidRPr="00710232">
              <w:rPr>
                <w:rFonts w:cstheme="minorHAnsi"/>
                <w:sz w:val="20"/>
                <w:szCs w:val="20"/>
              </w:rPr>
              <w:t xml:space="preserve">. </w:t>
            </w:r>
            <w:r w:rsidR="008C07F6">
              <w:rPr>
                <w:rFonts w:cstheme="minorHAnsi"/>
                <w:sz w:val="20"/>
                <w:szCs w:val="20"/>
              </w:rPr>
              <w:t>listopadu</w:t>
            </w:r>
            <w:r w:rsidRPr="00710232">
              <w:rPr>
                <w:rFonts w:cstheme="minorHAnsi"/>
                <w:sz w:val="20"/>
                <w:szCs w:val="20"/>
              </w:rPr>
              <w:t xml:space="preserve"> 20</w:t>
            </w:r>
            <w:r>
              <w:rPr>
                <w:rFonts w:cstheme="minorHAnsi"/>
                <w:sz w:val="20"/>
                <w:szCs w:val="20"/>
              </w:rPr>
              <w:t>21</w:t>
            </w:r>
          </w:p>
          <w:p w14:paraId="0BA4F252" w14:textId="77777777" w:rsidR="001F7FE8" w:rsidRPr="00710232" w:rsidRDefault="001F7FE8" w:rsidP="001F7FE8">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51F0E025" w14:textId="77777777" w:rsidR="001F7FE8" w:rsidRDefault="001F7FE8" w:rsidP="001F7FE8">
            <w:pPr>
              <w:rPr>
                <w:sz w:val="20"/>
                <w:szCs w:val="20"/>
              </w:rPr>
            </w:pPr>
            <w:r w:rsidRPr="00710232">
              <w:rPr>
                <w:rFonts w:cstheme="minorHAnsi"/>
                <w:b/>
                <w:bCs/>
                <w:sz w:val="20"/>
                <w:szCs w:val="20"/>
              </w:rPr>
              <w:t>Lektor</w:t>
            </w:r>
            <w:r w:rsidRPr="002D3506">
              <w:rPr>
                <w:rFonts w:cstheme="minorHAnsi"/>
                <w:b/>
                <w:bCs/>
                <w:sz w:val="20"/>
                <w:szCs w:val="20"/>
              </w:rPr>
              <w:t>:</w:t>
            </w:r>
            <w:r w:rsidRPr="002D3506">
              <w:rPr>
                <w:sz w:val="20"/>
                <w:szCs w:val="20"/>
              </w:rPr>
              <w:t xml:space="preserve"> </w:t>
            </w:r>
            <w:r w:rsidRPr="00DF2D12">
              <w:rPr>
                <w:sz w:val="20"/>
                <w:szCs w:val="20"/>
              </w:rPr>
              <w:t>Ing. Vilém Juránek</w:t>
            </w:r>
          </w:p>
          <w:p w14:paraId="20D3D9AA" w14:textId="77777777" w:rsidR="001F7FE8" w:rsidRDefault="001F7FE8" w:rsidP="001F7FE8">
            <w:pPr>
              <w:rPr>
                <w:sz w:val="20"/>
                <w:szCs w:val="20"/>
                <w:lang w:eastAsia="cs-CZ"/>
              </w:rPr>
            </w:pPr>
            <w:r w:rsidRPr="00F045CD">
              <w:rPr>
                <w:b/>
                <w:bCs/>
                <w:sz w:val="20"/>
                <w:szCs w:val="20"/>
                <w:lang w:eastAsia="cs-CZ"/>
              </w:rPr>
              <w:t>Číslo akreditace:</w:t>
            </w:r>
            <w:r>
              <w:rPr>
                <w:sz w:val="20"/>
                <w:szCs w:val="20"/>
                <w:lang w:eastAsia="cs-CZ"/>
              </w:rPr>
              <w:t xml:space="preserve"> </w:t>
            </w:r>
            <w:r w:rsidRPr="00910F2C">
              <w:rPr>
                <w:sz w:val="20"/>
                <w:szCs w:val="20"/>
                <w:lang w:eastAsia="cs-CZ"/>
              </w:rPr>
              <w:t>AK/PV-532/2018</w:t>
            </w:r>
          </w:p>
          <w:p w14:paraId="78FD0486" w14:textId="7A5209A6" w:rsidR="001F7FE8" w:rsidRPr="0099375F" w:rsidRDefault="001F7FE8" w:rsidP="001F7FE8">
            <w:pPr>
              <w:spacing w:after="60"/>
              <w:jc w:val="both"/>
              <w:rPr>
                <w:b/>
                <w:sz w:val="20"/>
                <w:szCs w:val="20"/>
              </w:rPr>
            </w:pPr>
            <w:r w:rsidRPr="0087725E">
              <w:rPr>
                <w:b/>
                <w:bCs/>
                <w:sz w:val="20"/>
                <w:szCs w:val="20"/>
              </w:rPr>
              <w:t>Cena:</w:t>
            </w:r>
            <w:r>
              <w:t xml:space="preserve"> </w:t>
            </w:r>
            <w:r>
              <w:rPr>
                <w:sz w:val="20"/>
                <w:szCs w:val="20"/>
              </w:rPr>
              <w:t>2.650,- Kč bez DPH (3.207,- Kč vč. DPH)</w:t>
            </w:r>
          </w:p>
        </w:tc>
      </w:tr>
      <w:tr w:rsidR="001F7FE8" w14:paraId="699863E1" w14:textId="77777777" w:rsidTr="00C252ED">
        <w:trPr>
          <w:trHeight w:val="150"/>
        </w:trPr>
        <w:tc>
          <w:tcPr>
            <w:tcW w:w="9923" w:type="dxa"/>
            <w:tcBorders>
              <w:top w:val="dashSmallGap" w:sz="4" w:space="0" w:color="auto"/>
              <w:left w:val="single" w:sz="18" w:space="0" w:color="auto"/>
              <w:bottom w:val="double" w:sz="12" w:space="0" w:color="auto"/>
              <w:right w:val="single" w:sz="18" w:space="0" w:color="auto"/>
            </w:tcBorders>
          </w:tcPr>
          <w:p w14:paraId="39800AB8" w14:textId="77777777" w:rsidR="001F7FE8" w:rsidRPr="001D515E" w:rsidRDefault="001F7FE8" w:rsidP="001F7FE8">
            <w:pPr>
              <w:spacing w:after="60"/>
              <w:jc w:val="both"/>
              <w:rPr>
                <w:b/>
                <w:bCs/>
                <w:sz w:val="20"/>
                <w:szCs w:val="20"/>
              </w:rPr>
            </w:pPr>
            <w:r w:rsidRPr="001D515E">
              <w:rPr>
                <w:b/>
                <w:bCs/>
                <w:sz w:val="20"/>
                <w:szCs w:val="20"/>
              </w:rPr>
              <w:t>Obsah:</w:t>
            </w:r>
          </w:p>
          <w:p w14:paraId="0027F91C" w14:textId="77777777" w:rsidR="001F7FE8" w:rsidRPr="001D515E" w:rsidRDefault="001F7FE8" w:rsidP="001F7FE8">
            <w:pPr>
              <w:spacing w:after="60"/>
              <w:jc w:val="both"/>
              <w:rPr>
                <w:sz w:val="20"/>
                <w:szCs w:val="20"/>
              </w:rPr>
            </w:pPr>
            <w:r w:rsidRPr="001D515E">
              <w:rPr>
                <w:sz w:val="20"/>
                <w:szCs w:val="20"/>
              </w:rPr>
              <w:t>I. Praktické účtování dlouhodobého majetku</w:t>
            </w:r>
          </w:p>
          <w:p w14:paraId="188C467F" w14:textId="77777777" w:rsidR="001F7FE8" w:rsidRPr="001D515E" w:rsidRDefault="001F7FE8" w:rsidP="001F7FE8">
            <w:pPr>
              <w:spacing w:after="60"/>
              <w:jc w:val="both"/>
              <w:rPr>
                <w:sz w:val="20"/>
                <w:szCs w:val="20"/>
              </w:rPr>
            </w:pPr>
            <w:r w:rsidRPr="001D515E">
              <w:rPr>
                <w:sz w:val="20"/>
                <w:szCs w:val="20"/>
              </w:rPr>
              <w:t>•</w:t>
            </w:r>
            <w:r w:rsidRPr="001D515E">
              <w:rPr>
                <w:sz w:val="20"/>
                <w:szCs w:val="20"/>
              </w:rPr>
              <w:tab/>
              <w:t>pořízení dlouhodobého majetku – schéma účtování a praktické příklady účtování koupě dlouhodobého majetku, koupě drobného dlouhodobého majetku, bezúplatného nabytí od jiné vybrané účetní jednotky, resp. od ostatních účetních jednotek</w:t>
            </w:r>
          </w:p>
          <w:p w14:paraId="587926C4" w14:textId="77777777" w:rsidR="001F7FE8" w:rsidRPr="001D515E" w:rsidRDefault="001F7FE8" w:rsidP="001F7FE8">
            <w:pPr>
              <w:spacing w:after="60"/>
              <w:jc w:val="both"/>
              <w:rPr>
                <w:sz w:val="20"/>
                <w:szCs w:val="20"/>
              </w:rPr>
            </w:pPr>
            <w:r w:rsidRPr="001D515E">
              <w:rPr>
                <w:sz w:val="20"/>
                <w:szCs w:val="20"/>
              </w:rPr>
              <w:lastRenderedPageBreak/>
              <w:t>•</w:t>
            </w:r>
            <w:r w:rsidRPr="001D515E">
              <w:rPr>
                <w:sz w:val="20"/>
                <w:szCs w:val="20"/>
              </w:rPr>
              <w:tab/>
              <w:t>snížení hodnoty dlouhodobého majetku trvalé x dočasné</w:t>
            </w:r>
          </w:p>
          <w:p w14:paraId="3AD110FD" w14:textId="77777777" w:rsidR="001F7FE8" w:rsidRPr="001D515E" w:rsidRDefault="001F7FE8" w:rsidP="001F7FE8">
            <w:pPr>
              <w:spacing w:after="60"/>
              <w:jc w:val="both"/>
              <w:rPr>
                <w:sz w:val="20"/>
                <w:szCs w:val="20"/>
              </w:rPr>
            </w:pPr>
            <w:r w:rsidRPr="001D515E">
              <w:rPr>
                <w:sz w:val="20"/>
                <w:szCs w:val="20"/>
              </w:rPr>
              <w:t>•</w:t>
            </w:r>
            <w:r w:rsidRPr="001D515E">
              <w:rPr>
                <w:sz w:val="20"/>
                <w:szCs w:val="20"/>
              </w:rPr>
              <w:tab/>
              <w:t>zvýšení hodnoty dlouhodobého majetku – technické zhodnocení</w:t>
            </w:r>
          </w:p>
          <w:p w14:paraId="01859986" w14:textId="77777777" w:rsidR="001F7FE8" w:rsidRPr="001D515E" w:rsidRDefault="001F7FE8" w:rsidP="001F7FE8">
            <w:pPr>
              <w:spacing w:after="60"/>
              <w:jc w:val="both"/>
              <w:rPr>
                <w:sz w:val="20"/>
                <w:szCs w:val="20"/>
              </w:rPr>
            </w:pPr>
            <w:r w:rsidRPr="001D515E">
              <w:rPr>
                <w:sz w:val="20"/>
                <w:szCs w:val="20"/>
              </w:rPr>
              <w:t>•</w:t>
            </w:r>
            <w:r w:rsidRPr="001D515E">
              <w:rPr>
                <w:sz w:val="20"/>
                <w:szCs w:val="20"/>
              </w:rPr>
              <w:tab/>
              <w:t>vyřazení dlouhodobého majetku – prodejem s přeceněním na reálnou hodnotu</w:t>
            </w:r>
          </w:p>
          <w:p w14:paraId="7D5F5476" w14:textId="77777777" w:rsidR="001F7FE8" w:rsidRPr="001D515E" w:rsidRDefault="001F7FE8" w:rsidP="001F7FE8">
            <w:pPr>
              <w:spacing w:after="60"/>
              <w:jc w:val="both"/>
              <w:rPr>
                <w:sz w:val="20"/>
                <w:szCs w:val="20"/>
              </w:rPr>
            </w:pPr>
            <w:r w:rsidRPr="001D515E">
              <w:rPr>
                <w:sz w:val="20"/>
                <w:szCs w:val="20"/>
              </w:rPr>
              <w:t>•</w:t>
            </w:r>
            <w:r w:rsidRPr="001D515E">
              <w:rPr>
                <w:sz w:val="20"/>
                <w:szCs w:val="20"/>
              </w:rPr>
              <w:tab/>
              <w:t>vyřazení dlouhodobého majetku – fyzická likvidace</w:t>
            </w:r>
          </w:p>
          <w:p w14:paraId="4D382835" w14:textId="77777777" w:rsidR="001F7FE8" w:rsidRPr="001D515E" w:rsidRDefault="001F7FE8" w:rsidP="001F7FE8">
            <w:pPr>
              <w:spacing w:after="60"/>
              <w:jc w:val="both"/>
              <w:rPr>
                <w:sz w:val="20"/>
                <w:szCs w:val="20"/>
              </w:rPr>
            </w:pPr>
            <w:r w:rsidRPr="001D515E">
              <w:rPr>
                <w:sz w:val="20"/>
                <w:szCs w:val="20"/>
              </w:rPr>
              <w:t>•</w:t>
            </w:r>
            <w:r w:rsidRPr="001D515E">
              <w:rPr>
                <w:sz w:val="20"/>
                <w:szCs w:val="20"/>
              </w:rPr>
              <w:tab/>
              <w:t>vyřazení v důsledku bezúplatného převodu jiné vybrané účetní jednotce x ostatním účetním jednotkám</w:t>
            </w:r>
          </w:p>
          <w:p w14:paraId="7E6B4980" w14:textId="77777777" w:rsidR="001F7FE8" w:rsidRPr="001D515E" w:rsidRDefault="001F7FE8" w:rsidP="001F7FE8">
            <w:pPr>
              <w:spacing w:after="60"/>
              <w:jc w:val="both"/>
              <w:rPr>
                <w:sz w:val="20"/>
                <w:szCs w:val="20"/>
              </w:rPr>
            </w:pPr>
            <w:r w:rsidRPr="001D515E">
              <w:rPr>
                <w:sz w:val="20"/>
                <w:szCs w:val="20"/>
              </w:rPr>
              <w:t>•</w:t>
            </w:r>
            <w:r w:rsidRPr="001D515E">
              <w:rPr>
                <w:sz w:val="20"/>
                <w:szCs w:val="20"/>
              </w:rPr>
              <w:tab/>
              <w:t>transfery na pořízení dlouhodobého majetku</w:t>
            </w:r>
          </w:p>
          <w:p w14:paraId="74EFA1F1" w14:textId="77777777" w:rsidR="001F7FE8" w:rsidRPr="001D515E" w:rsidRDefault="001F7FE8" w:rsidP="001F7FE8">
            <w:pPr>
              <w:spacing w:after="60"/>
              <w:jc w:val="both"/>
              <w:rPr>
                <w:sz w:val="20"/>
                <w:szCs w:val="20"/>
              </w:rPr>
            </w:pPr>
            <w:r w:rsidRPr="001D515E">
              <w:rPr>
                <w:sz w:val="20"/>
                <w:szCs w:val="20"/>
              </w:rPr>
              <w:t>- pořízení částečně dotovaného majetku</w:t>
            </w:r>
          </w:p>
          <w:p w14:paraId="282490DD" w14:textId="77777777" w:rsidR="001F7FE8" w:rsidRPr="001D515E" w:rsidRDefault="001F7FE8" w:rsidP="001F7FE8">
            <w:pPr>
              <w:spacing w:after="60"/>
              <w:jc w:val="both"/>
              <w:rPr>
                <w:sz w:val="20"/>
                <w:szCs w:val="20"/>
              </w:rPr>
            </w:pPr>
            <w:r w:rsidRPr="001D515E">
              <w:rPr>
                <w:sz w:val="20"/>
                <w:szCs w:val="20"/>
              </w:rPr>
              <w:t xml:space="preserve">      - vyřazení částečně dotovaného majetku</w:t>
            </w:r>
          </w:p>
          <w:p w14:paraId="1DD640EF" w14:textId="77777777" w:rsidR="001F7FE8" w:rsidRPr="001D515E" w:rsidRDefault="001F7FE8" w:rsidP="001F7FE8">
            <w:pPr>
              <w:spacing w:after="60"/>
              <w:jc w:val="both"/>
              <w:rPr>
                <w:sz w:val="20"/>
                <w:szCs w:val="20"/>
              </w:rPr>
            </w:pPr>
            <w:r w:rsidRPr="001D515E">
              <w:rPr>
                <w:sz w:val="20"/>
                <w:szCs w:val="20"/>
              </w:rPr>
              <w:t>•</w:t>
            </w:r>
            <w:r w:rsidRPr="001D515E">
              <w:rPr>
                <w:sz w:val="20"/>
                <w:szCs w:val="20"/>
              </w:rPr>
              <w:tab/>
              <w:t xml:space="preserve">zvláštní účtování příspěvkových organizací </w:t>
            </w:r>
          </w:p>
          <w:p w14:paraId="3F85D1B6" w14:textId="77777777" w:rsidR="001F7FE8" w:rsidRPr="001D515E" w:rsidRDefault="001F7FE8" w:rsidP="001F7FE8">
            <w:pPr>
              <w:spacing w:after="60"/>
              <w:jc w:val="both"/>
              <w:rPr>
                <w:sz w:val="20"/>
                <w:szCs w:val="20"/>
              </w:rPr>
            </w:pPr>
            <w:r w:rsidRPr="001D515E">
              <w:rPr>
                <w:sz w:val="20"/>
                <w:szCs w:val="20"/>
              </w:rPr>
              <w:t>II. Praktické účtování zásob</w:t>
            </w:r>
          </w:p>
          <w:p w14:paraId="0BCB1880" w14:textId="77777777" w:rsidR="001F7FE8" w:rsidRPr="001D515E" w:rsidRDefault="001F7FE8" w:rsidP="001F7FE8">
            <w:pPr>
              <w:spacing w:after="60"/>
              <w:jc w:val="both"/>
              <w:rPr>
                <w:sz w:val="20"/>
                <w:szCs w:val="20"/>
              </w:rPr>
            </w:pPr>
            <w:r w:rsidRPr="001D515E">
              <w:rPr>
                <w:sz w:val="20"/>
                <w:szCs w:val="20"/>
              </w:rPr>
              <w:t>•</w:t>
            </w:r>
            <w:r w:rsidRPr="001D515E">
              <w:rPr>
                <w:sz w:val="20"/>
                <w:szCs w:val="20"/>
              </w:rPr>
              <w:tab/>
              <w:t>pořízení zásob nakupovaných – způsob A x způsob B</w:t>
            </w:r>
          </w:p>
          <w:p w14:paraId="097790C3" w14:textId="77777777" w:rsidR="001F7FE8" w:rsidRPr="001D515E" w:rsidRDefault="001F7FE8" w:rsidP="001F7FE8">
            <w:pPr>
              <w:spacing w:after="60"/>
              <w:jc w:val="both"/>
              <w:rPr>
                <w:sz w:val="20"/>
                <w:szCs w:val="20"/>
              </w:rPr>
            </w:pPr>
            <w:r w:rsidRPr="001D515E">
              <w:rPr>
                <w:sz w:val="20"/>
                <w:szCs w:val="20"/>
              </w:rPr>
              <w:t>•</w:t>
            </w:r>
            <w:r w:rsidRPr="001D515E">
              <w:rPr>
                <w:sz w:val="20"/>
                <w:szCs w:val="20"/>
              </w:rPr>
              <w:tab/>
              <w:t xml:space="preserve">úbytky zásob – spotřeba x prodej, </w:t>
            </w:r>
          </w:p>
          <w:p w14:paraId="4AF94D66" w14:textId="77777777" w:rsidR="001F7FE8" w:rsidRPr="001D515E" w:rsidRDefault="001F7FE8" w:rsidP="001F7FE8">
            <w:pPr>
              <w:spacing w:after="60"/>
              <w:jc w:val="both"/>
              <w:rPr>
                <w:sz w:val="20"/>
                <w:szCs w:val="20"/>
              </w:rPr>
            </w:pPr>
            <w:r w:rsidRPr="001D515E">
              <w:rPr>
                <w:sz w:val="20"/>
                <w:szCs w:val="20"/>
              </w:rPr>
              <w:t>•</w:t>
            </w:r>
            <w:r w:rsidRPr="001D515E">
              <w:rPr>
                <w:sz w:val="20"/>
                <w:szCs w:val="20"/>
              </w:rPr>
              <w:tab/>
              <w:t>snížení hodnoty zásob – dočasné, trvalé</w:t>
            </w:r>
          </w:p>
          <w:p w14:paraId="591B239C" w14:textId="77777777" w:rsidR="001F7FE8" w:rsidRPr="001D515E" w:rsidRDefault="001F7FE8" w:rsidP="001F7FE8">
            <w:pPr>
              <w:spacing w:after="60"/>
              <w:jc w:val="both"/>
              <w:rPr>
                <w:sz w:val="20"/>
                <w:szCs w:val="20"/>
              </w:rPr>
            </w:pPr>
            <w:r w:rsidRPr="001D515E">
              <w:rPr>
                <w:sz w:val="20"/>
                <w:szCs w:val="20"/>
              </w:rPr>
              <w:t>•</w:t>
            </w:r>
            <w:r w:rsidRPr="001D515E">
              <w:rPr>
                <w:sz w:val="20"/>
                <w:szCs w:val="20"/>
              </w:rPr>
              <w:tab/>
              <w:t>účtování zásob vlastní činnosti</w:t>
            </w:r>
          </w:p>
          <w:p w14:paraId="0132048C" w14:textId="77777777" w:rsidR="001F7FE8" w:rsidRPr="001D515E" w:rsidRDefault="001F7FE8" w:rsidP="001F7FE8">
            <w:pPr>
              <w:spacing w:after="60"/>
              <w:jc w:val="both"/>
              <w:rPr>
                <w:sz w:val="20"/>
                <w:szCs w:val="20"/>
              </w:rPr>
            </w:pPr>
            <w:r w:rsidRPr="001D515E">
              <w:rPr>
                <w:sz w:val="20"/>
                <w:szCs w:val="20"/>
              </w:rPr>
              <w:t>III. Praktické účtování časového rozlišení nákladů a výnosů</w:t>
            </w:r>
          </w:p>
          <w:p w14:paraId="76E51F69" w14:textId="77777777" w:rsidR="001F7FE8" w:rsidRPr="001D515E" w:rsidRDefault="001F7FE8" w:rsidP="001F7FE8">
            <w:pPr>
              <w:spacing w:after="60"/>
              <w:jc w:val="both"/>
              <w:rPr>
                <w:sz w:val="20"/>
                <w:szCs w:val="20"/>
              </w:rPr>
            </w:pPr>
            <w:r w:rsidRPr="001D515E">
              <w:rPr>
                <w:sz w:val="20"/>
                <w:szCs w:val="20"/>
              </w:rPr>
              <w:t>•</w:t>
            </w:r>
            <w:r w:rsidRPr="001D515E">
              <w:rPr>
                <w:sz w:val="20"/>
                <w:szCs w:val="20"/>
              </w:rPr>
              <w:tab/>
              <w:t>náklady příštích období,</w:t>
            </w:r>
          </w:p>
          <w:p w14:paraId="4EF2F3F5" w14:textId="77777777" w:rsidR="001F7FE8" w:rsidRPr="001D515E" w:rsidRDefault="001F7FE8" w:rsidP="001F7FE8">
            <w:pPr>
              <w:spacing w:after="60"/>
              <w:jc w:val="both"/>
              <w:rPr>
                <w:sz w:val="20"/>
                <w:szCs w:val="20"/>
              </w:rPr>
            </w:pPr>
            <w:r w:rsidRPr="001D515E">
              <w:rPr>
                <w:sz w:val="20"/>
                <w:szCs w:val="20"/>
              </w:rPr>
              <w:t>•</w:t>
            </w:r>
            <w:r w:rsidRPr="001D515E">
              <w:rPr>
                <w:sz w:val="20"/>
                <w:szCs w:val="20"/>
              </w:rPr>
              <w:tab/>
              <w:t>výdaje příštích období x dohadné účty pasivní</w:t>
            </w:r>
          </w:p>
          <w:p w14:paraId="5985EA46" w14:textId="77777777" w:rsidR="001F7FE8" w:rsidRPr="001D515E" w:rsidRDefault="001F7FE8" w:rsidP="001F7FE8">
            <w:pPr>
              <w:spacing w:after="60"/>
              <w:jc w:val="both"/>
              <w:rPr>
                <w:sz w:val="20"/>
                <w:szCs w:val="20"/>
              </w:rPr>
            </w:pPr>
            <w:r w:rsidRPr="001D515E">
              <w:rPr>
                <w:sz w:val="20"/>
                <w:szCs w:val="20"/>
              </w:rPr>
              <w:t>•</w:t>
            </w:r>
            <w:r w:rsidRPr="001D515E">
              <w:rPr>
                <w:sz w:val="20"/>
                <w:szCs w:val="20"/>
              </w:rPr>
              <w:tab/>
              <w:t>výnosy příštích období</w:t>
            </w:r>
          </w:p>
          <w:p w14:paraId="01796B55" w14:textId="77777777" w:rsidR="001F7FE8" w:rsidRPr="001D515E" w:rsidRDefault="001F7FE8" w:rsidP="001F7FE8">
            <w:pPr>
              <w:spacing w:after="60"/>
              <w:jc w:val="both"/>
              <w:rPr>
                <w:sz w:val="20"/>
                <w:szCs w:val="20"/>
              </w:rPr>
            </w:pPr>
            <w:r w:rsidRPr="001D515E">
              <w:rPr>
                <w:sz w:val="20"/>
                <w:szCs w:val="20"/>
              </w:rPr>
              <w:t>•</w:t>
            </w:r>
            <w:r w:rsidRPr="001D515E">
              <w:rPr>
                <w:sz w:val="20"/>
                <w:szCs w:val="20"/>
              </w:rPr>
              <w:tab/>
              <w:t>příjmy příštích období x dohadné účty aktivní</w:t>
            </w:r>
          </w:p>
          <w:p w14:paraId="2A173E93" w14:textId="77777777" w:rsidR="001F7FE8" w:rsidRPr="001D515E" w:rsidRDefault="001F7FE8" w:rsidP="001F7FE8">
            <w:pPr>
              <w:spacing w:after="60"/>
              <w:jc w:val="both"/>
              <w:rPr>
                <w:sz w:val="20"/>
                <w:szCs w:val="20"/>
              </w:rPr>
            </w:pPr>
            <w:r w:rsidRPr="001D515E">
              <w:rPr>
                <w:sz w:val="20"/>
                <w:szCs w:val="20"/>
              </w:rPr>
              <w:t>IV. Praktické účtování transferů</w:t>
            </w:r>
          </w:p>
          <w:p w14:paraId="58C844B3" w14:textId="77777777" w:rsidR="001F7FE8" w:rsidRPr="001D515E" w:rsidRDefault="001F7FE8" w:rsidP="001F7FE8">
            <w:pPr>
              <w:spacing w:after="60"/>
              <w:jc w:val="both"/>
              <w:rPr>
                <w:sz w:val="20"/>
                <w:szCs w:val="20"/>
              </w:rPr>
            </w:pPr>
            <w:r w:rsidRPr="001D515E">
              <w:rPr>
                <w:sz w:val="20"/>
                <w:szCs w:val="20"/>
              </w:rPr>
              <w:t>•</w:t>
            </w:r>
            <w:r w:rsidRPr="001D515E">
              <w:rPr>
                <w:sz w:val="20"/>
                <w:szCs w:val="20"/>
              </w:rPr>
              <w:tab/>
              <w:t>transfery z pozice poskytovatele</w:t>
            </w:r>
          </w:p>
          <w:p w14:paraId="16006E52" w14:textId="77777777" w:rsidR="001F7FE8" w:rsidRDefault="001F7FE8" w:rsidP="001F7FE8">
            <w:pPr>
              <w:spacing w:after="60"/>
              <w:jc w:val="both"/>
              <w:rPr>
                <w:sz w:val="20"/>
                <w:szCs w:val="20"/>
              </w:rPr>
            </w:pPr>
            <w:r w:rsidRPr="001D515E">
              <w:rPr>
                <w:sz w:val="20"/>
                <w:szCs w:val="20"/>
              </w:rPr>
              <w:t>•</w:t>
            </w:r>
            <w:r w:rsidRPr="001D515E">
              <w:rPr>
                <w:sz w:val="20"/>
                <w:szCs w:val="20"/>
              </w:rPr>
              <w:tab/>
              <w:t>transfery z pozice příjemce</w:t>
            </w:r>
          </w:p>
          <w:p w14:paraId="7B14D766" w14:textId="2994EF25" w:rsidR="001F7FE8" w:rsidRPr="0099375F" w:rsidRDefault="001F7FE8" w:rsidP="001F7FE8">
            <w:pPr>
              <w:spacing w:after="60"/>
              <w:jc w:val="both"/>
              <w:rPr>
                <w:b/>
                <w:sz w:val="20"/>
                <w:szCs w:val="20"/>
              </w:rPr>
            </w:pPr>
            <w:r w:rsidRPr="00C06CA2">
              <w:rPr>
                <w:b/>
                <w:bCs/>
                <w:sz w:val="20"/>
                <w:szCs w:val="20"/>
              </w:rPr>
              <w:t>Určení a předpokládané znalosti:</w:t>
            </w:r>
            <w:r>
              <w:rPr>
                <w:b/>
                <w:bCs/>
                <w:sz w:val="20"/>
                <w:szCs w:val="20"/>
              </w:rPr>
              <w:t xml:space="preserve"> </w:t>
            </w:r>
            <w:r w:rsidRPr="00560861">
              <w:rPr>
                <w:sz w:val="20"/>
                <w:szCs w:val="20"/>
              </w:rPr>
              <w:t>Kurz představuje „nástavbu“ pro kurz C/28 Kurz účetnictví od A-Z pro kontrolní a řídící pracovníky.</w:t>
            </w:r>
          </w:p>
        </w:tc>
      </w:tr>
      <w:tr w:rsidR="00EB4349" w14:paraId="71544D3C" w14:textId="77777777" w:rsidTr="005702F4">
        <w:trPr>
          <w:trHeight w:val="143"/>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609C97A4" w14:textId="51F5C30B" w:rsidR="00EB4349" w:rsidRDefault="00993F52" w:rsidP="00EB4349">
            <w:pPr>
              <w:pStyle w:val="Nadpis1"/>
              <w:outlineLvl w:val="0"/>
            </w:pPr>
            <w:bookmarkStart w:id="67" w:name="_Toc60902767"/>
            <w:r w:rsidRPr="00993F52">
              <w:rPr>
                <w:noProof/>
                <w:lang w:eastAsia="cs-CZ"/>
              </w:rPr>
              <w:lastRenderedPageBreak/>
              <w:t>ZÁKON Č. 250/2000 SB.ZÁKON O ROZPOČTOVÝCH PRAVIDLECH ÚZEMNÍCH ROZPOČTŮ</w:t>
            </w:r>
            <w:bookmarkEnd w:id="67"/>
          </w:p>
          <w:p w14:paraId="72725082" w14:textId="37EC9F8B" w:rsidR="00EB4349" w:rsidRPr="00710232" w:rsidRDefault="004005B3" w:rsidP="00EB4349">
            <w:pPr>
              <w:spacing w:line="160" w:lineRule="atLeast"/>
              <w:rPr>
                <w:rFonts w:cstheme="minorHAnsi"/>
                <w:sz w:val="20"/>
                <w:szCs w:val="20"/>
              </w:rPr>
            </w:pPr>
            <w:r w:rsidRPr="00D462C9">
              <w:rPr>
                <w:noProof/>
                <w:lang w:eastAsia="cs-CZ"/>
              </w:rPr>
              <mc:AlternateContent>
                <mc:Choice Requires="wps">
                  <w:drawing>
                    <wp:anchor distT="0" distB="0" distL="114300" distR="114300" simplePos="0" relativeHeight="251697192" behindDoc="0" locked="0" layoutInCell="1" allowOverlap="1" wp14:anchorId="520004E1" wp14:editId="51FF5B85">
                      <wp:simplePos x="0" y="0"/>
                      <wp:positionH relativeFrom="column">
                        <wp:posOffset>2604770</wp:posOffset>
                      </wp:positionH>
                      <wp:positionV relativeFrom="paragraph">
                        <wp:posOffset>61595</wp:posOffset>
                      </wp:positionV>
                      <wp:extent cx="1828800" cy="657225"/>
                      <wp:effectExtent l="0" t="0" r="0" b="9525"/>
                      <wp:wrapNone/>
                      <wp:docPr id="30" name="Textové pole 30"/>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21BCA90F" w14:textId="77777777" w:rsidR="00257397" w:rsidRDefault="0025739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B/11</w:t>
                                  </w:r>
                                </w:p>
                                <w:p w14:paraId="5DAE5DEB" w14:textId="77777777" w:rsidR="00257397" w:rsidRDefault="0025739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0004E1" id="Textové pole 30" o:spid="_x0000_s1066" type="#_x0000_t202" style="position:absolute;margin-left:205.1pt;margin-top:4.85pt;width:2in;height:51.75pt;z-index:2516971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" filled="f" stroked="f">
                      <v:textbox>
                        <w:txbxContent>
                          <w:p w14:paraId="21BCA90F" w14:textId="77777777" w:rsidR="00257397" w:rsidRDefault="0025739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B/11</w:t>
                            </w:r>
                          </w:p>
                          <w:p w14:paraId="5DAE5DEB" w14:textId="77777777" w:rsidR="00257397" w:rsidRDefault="0025739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p>
                        </w:txbxContent>
                      </v:textbox>
                    </v:shape>
                  </w:pict>
                </mc:Fallback>
              </mc:AlternateContent>
            </w:r>
            <w:r w:rsidR="00EB4349" w:rsidRPr="00710232">
              <w:rPr>
                <w:rFonts w:cstheme="minorHAnsi"/>
                <w:b/>
                <w:bCs/>
                <w:sz w:val="20"/>
                <w:szCs w:val="20"/>
              </w:rPr>
              <w:t>Termín:</w:t>
            </w:r>
            <w:r w:rsidR="00EB4349">
              <w:rPr>
                <w:rFonts w:cstheme="minorHAnsi"/>
                <w:sz w:val="20"/>
                <w:szCs w:val="20"/>
              </w:rPr>
              <w:t xml:space="preserve"> </w:t>
            </w:r>
            <w:r w:rsidR="00134EC1">
              <w:rPr>
                <w:rFonts w:cstheme="minorHAnsi"/>
                <w:sz w:val="20"/>
                <w:szCs w:val="20"/>
              </w:rPr>
              <w:t>bude upřesněn</w:t>
            </w:r>
          </w:p>
          <w:p w14:paraId="26877494" w14:textId="7A1AAD76" w:rsidR="00EB4349" w:rsidRPr="00710232" w:rsidRDefault="00EB4349" w:rsidP="00EB4349">
            <w:pPr>
              <w:shd w:val="clear" w:color="auto" w:fill="DBE5F1" w:themeFill="accent1" w:themeFillTint="33"/>
              <w:spacing w:line="240" w:lineRule="atLeast"/>
              <w:rPr>
                <w:rFonts w:cstheme="minorHAnsi"/>
                <w:b/>
                <w:bCs/>
                <w:sz w:val="20"/>
                <w:szCs w:val="20"/>
              </w:rPr>
            </w:pPr>
            <w:r w:rsidRPr="00710232">
              <w:rPr>
                <w:rFonts w:cstheme="minorHAnsi"/>
                <w:b/>
                <w:bCs/>
                <w:sz w:val="20"/>
                <w:szCs w:val="20"/>
              </w:rPr>
              <w:t>Čas:</w:t>
            </w:r>
            <w:r>
              <w:rPr>
                <w:rFonts w:cstheme="minorHAnsi"/>
                <w:b/>
                <w:bCs/>
                <w:sz w:val="20"/>
                <w:szCs w:val="20"/>
              </w:rPr>
              <w:t xml:space="preserve"> </w:t>
            </w:r>
            <w:r>
              <w:rPr>
                <w:rFonts w:cstheme="minorHAnsi"/>
                <w:sz w:val="20"/>
                <w:szCs w:val="20"/>
              </w:rPr>
              <w:t>vždy od</w:t>
            </w:r>
            <w:r w:rsidRPr="00710232">
              <w:rPr>
                <w:rFonts w:cstheme="minorHAnsi"/>
                <w:b/>
                <w:bCs/>
                <w:sz w:val="20"/>
                <w:szCs w:val="20"/>
              </w:rPr>
              <w:t xml:space="preserve">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3590143A" w14:textId="65446469" w:rsidR="00EB4349" w:rsidRDefault="00EB4349" w:rsidP="00EB4349">
            <w:pPr>
              <w:shd w:val="clear" w:color="auto" w:fill="DBE5F1" w:themeFill="accent1" w:themeFillTint="33"/>
              <w:spacing w:line="160" w:lineRule="atLeast"/>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00814B1D" w:rsidRPr="00814B1D">
              <w:rPr>
                <w:rFonts w:cstheme="minorHAnsi"/>
                <w:sz w:val="20"/>
                <w:szCs w:val="20"/>
              </w:rPr>
              <w:t>Mgr. Martina Schneebergerová</w:t>
            </w:r>
          </w:p>
          <w:p w14:paraId="7364D354" w14:textId="6187FBFD" w:rsidR="00EB4349" w:rsidRDefault="00EB4349" w:rsidP="00EB4349">
            <w:pPr>
              <w:shd w:val="clear" w:color="auto" w:fill="DBE5F1" w:themeFill="accent1" w:themeFillTint="33"/>
              <w:spacing w:line="160" w:lineRule="atLeast"/>
              <w:rPr>
                <w:rFonts w:cstheme="minorHAnsi"/>
                <w:sz w:val="20"/>
                <w:szCs w:val="20"/>
              </w:rPr>
            </w:pPr>
            <w:r w:rsidRPr="007A6505">
              <w:rPr>
                <w:rFonts w:cstheme="minorHAnsi"/>
                <w:b/>
                <w:bCs/>
                <w:sz w:val="20"/>
                <w:szCs w:val="20"/>
              </w:rPr>
              <w:t>Číslo akreditace:</w:t>
            </w:r>
            <w:r>
              <w:rPr>
                <w:rFonts w:cstheme="minorHAnsi"/>
                <w:b/>
                <w:bCs/>
                <w:sz w:val="20"/>
                <w:szCs w:val="20"/>
              </w:rPr>
              <w:t xml:space="preserve"> </w:t>
            </w:r>
            <w:r w:rsidR="00D81FA0" w:rsidRPr="00D81FA0">
              <w:rPr>
                <w:rFonts w:cstheme="minorHAnsi"/>
                <w:sz w:val="20"/>
                <w:szCs w:val="20"/>
              </w:rPr>
              <w:t>AK/PV-153/2019</w:t>
            </w:r>
          </w:p>
          <w:p w14:paraId="7ED5F63C" w14:textId="303346E6" w:rsidR="00EB4349" w:rsidRPr="00D77E23" w:rsidRDefault="00EB4349" w:rsidP="00EB4349">
            <w:pPr>
              <w:spacing w:after="60"/>
              <w:rPr>
                <w:rFonts w:ascii="Calibri" w:eastAsia="Calibri" w:hAnsi="Calibri" w:cs="Times New Roman"/>
                <w:b/>
                <w:sz w:val="18"/>
                <w:szCs w:val="21"/>
              </w:rPr>
            </w:pPr>
            <w:r w:rsidRPr="00A04531">
              <w:rPr>
                <w:b/>
                <w:bCs/>
                <w:sz w:val="20"/>
                <w:szCs w:val="20"/>
                <w:shd w:val="clear" w:color="auto" w:fill="DBE5F1" w:themeFill="accent1" w:themeFillTint="33"/>
              </w:rPr>
              <w:t xml:space="preserve">Cena: </w:t>
            </w:r>
            <w:r w:rsidR="00DD441E" w:rsidRPr="002102AA">
              <w:rPr>
                <w:sz w:val="20"/>
                <w:szCs w:val="20"/>
                <w:shd w:val="clear" w:color="auto" w:fill="DBE5F1" w:themeFill="accent1" w:themeFillTint="33"/>
              </w:rPr>
              <w:t>2.470</w:t>
            </w:r>
            <w:r w:rsidRPr="002102AA">
              <w:rPr>
                <w:sz w:val="20"/>
                <w:szCs w:val="20"/>
                <w:shd w:val="clear" w:color="auto" w:fill="DBE5F1" w:themeFill="accent1" w:themeFillTint="33"/>
              </w:rPr>
              <w:t>,- Kč bez DPH (</w:t>
            </w:r>
            <w:r w:rsidR="005A4FA7" w:rsidRPr="002102AA">
              <w:rPr>
                <w:sz w:val="20"/>
                <w:szCs w:val="20"/>
                <w:shd w:val="clear" w:color="auto" w:fill="DBE5F1" w:themeFill="accent1" w:themeFillTint="33"/>
              </w:rPr>
              <w:t>2.988,70</w:t>
            </w:r>
            <w:r w:rsidRPr="00A04531">
              <w:rPr>
                <w:sz w:val="20"/>
                <w:szCs w:val="20"/>
                <w:shd w:val="clear" w:color="auto" w:fill="DBE5F1" w:themeFill="accent1" w:themeFillTint="33"/>
              </w:rPr>
              <w:t xml:space="preserve"> Kč vč. DPH)</w:t>
            </w:r>
          </w:p>
        </w:tc>
      </w:tr>
      <w:tr w:rsidR="00EB4349" w14:paraId="1B89034F" w14:textId="77777777" w:rsidTr="00C252ED">
        <w:trPr>
          <w:trHeight w:val="142"/>
        </w:trPr>
        <w:tc>
          <w:tcPr>
            <w:tcW w:w="9923" w:type="dxa"/>
            <w:tcBorders>
              <w:top w:val="dashSmallGap" w:sz="4" w:space="0" w:color="auto"/>
              <w:left w:val="single" w:sz="18" w:space="0" w:color="auto"/>
              <w:bottom w:val="double" w:sz="12" w:space="0" w:color="auto"/>
              <w:right w:val="single" w:sz="18" w:space="0" w:color="auto"/>
            </w:tcBorders>
          </w:tcPr>
          <w:p w14:paraId="333DE323" w14:textId="77777777" w:rsidR="00DA60C8" w:rsidRPr="00DA60C8" w:rsidRDefault="00DA60C8" w:rsidP="00DA60C8">
            <w:pPr>
              <w:spacing w:after="60"/>
              <w:rPr>
                <w:rFonts w:ascii="Calibri" w:eastAsia="Calibri" w:hAnsi="Calibri" w:cs="Times New Roman"/>
                <w:b/>
                <w:sz w:val="18"/>
                <w:szCs w:val="21"/>
              </w:rPr>
            </w:pPr>
            <w:r w:rsidRPr="00DA60C8">
              <w:rPr>
                <w:rFonts w:ascii="Calibri" w:eastAsia="Calibri" w:hAnsi="Calibri" w:cs="Times New Roman"/>
                <w:b/>
                <w:sz w:val="18"/>
                <w:szCs w:val="21"/>
              </w:rPr>
              <w:t>CÍLEM KURZU JE POSKYTNOUT ÚČASTNÍKŮM PRAKTICKÝ VHLED ZÁKONA O ROZPOČTOVÝCH PRAVIDLECH A UPOZORNIT NA DISKUTABILNÍ ČI SPORNÁ USTANOVENÍ ZÁKONA</w:t>
            </w:r>
          </w:p>
          <w:p w14:paraId="683F80DE" w14:textId="77777777" w:rsidR="00DA60C8" w:rsidRPr="00DA60C8" w:rsidRDefault="00DA60C8" w:rsidP="00DA60C8">
            <w:pPr>
              <w:spacing w:after="60"/>
              <w:rPr>
                <w:rFonts w:ascii="Calibri" w:eastAsia="Calibri" w:hAnsi="Calibri" w:cs="Times New Roman"/>
                <w:b/>
                <w:sz w:val="18"/>
                <w:szCs w:val="21"/>
              </w:rPr>
            </w:pPr>
            <w:r w:rsidRPr="00DA60C8">
              <w:rPr>
                <w:rFonts w:ascii="Calibri" w:eastAsia="Calibri" w:hAnsi="Calibri" w:cs="Times New Roman"/>
                <w:b/>
                <w:sz w:val="18"/>
                <w:szCs w:val="21"/>
              </w:rPr>
              <w:t xml:space="preserve">Osnova: </w:t>
            </w:r>
          </w:p>
          <w:p w14:paraId="673FA59B" w14:textId="77777777" w:rsidR="00DA60C8" w:rsidRPr="00DA60C8" w:rsidRDefault="00DA60C8" w:rsidP="00DA60C8">
            <w:pPr>
              <w:spacing w:after="60"/>
              <w:rPr>
                <w:rFonts w:ascii="Calibri" w:eastAsia="Calibri" w:hAnsi="Calibri" w:cs="Times New Roman"/>
                <w:bCs/>
                <w:sz w:val="18"/>
                <w:szCs w:val="21"/>
              </w:rPr>
            </w:pPr>
            <w:r w:rsidRPr="00DA60C8">
              <w:rPr>
                <w:rFonts w:ascii="Calibri" w:eastAsia="Calibri" w:hAnsi="Calibri" w:cs="Times New Roman"/>
                <w:bCs/>
                <w:sz w:val="18"/>
                <w:szCs w:val="21"/>
              </w:rPr>
              <w:t xml:space="preserve">• Rozpočet obce/kraje a střednědobý výhled rozpočtu (sestavování, schvalování, zveřejňování). </w:t>
            </w:r>
          </w:p>
          <w:p w14:paraId="0FC106CD" w14:textId="77777777" w:rsidR="00DA60C8" w:rsidRPr="00DA60C8" w:rsidRDefault="00DA60C8" w:rsidP="00DA60C8">
            <w:pPr>
              <w:spacing w:after="60"/>
              <w:rPr>
                <w:rFonts w:ascii="Calibri" w:eastAsia="Calibri" w:hAnsi="Calibri" w:cs="Times New Roman"/>
                <w:bCs/>
                <w:sz w:val="18"/>
                <w:szCs w:val="21"/>
              </w:rPr>
            </w:pPr>
            <w:r w:rsidRPr="00DA60C8">
              <w:rPr>
                <w:rFonts w:ascii="Calibri" w:eastAsia="Calibri" w:hAnsi="Calibri" w:cs="Times New Roman"/>
                <w:bCs/>
                <w:sz w:val="18"/>
                <w:szCs w:val="21"/>
              </w:rPr>
              <w:t>• Příjmy a výdaje rozpočtu obce/kraje.</w:t>
            </w:r>
          </w:p>
          <w:p w14:paraId="7B2E91A1" w14:textId="77777777" w:rsidR="00DA60C8" w:rsidRPr="00DA60C8" w:rsidRDefault="00DA60C8" w:rsidP="00DA60C8">
            <w:pPr>
              <w:spacing w:after="60"/>
              <w:rPr>
                <w:rFonts w:ascii="Calibri" w:eastAsia="Calibri" w:hAnsi="Calibri" w:cs="Times New Roman"/>
                <w:bCs/>
                <w:sz w:val="18"/>
                <w:szCs w:val="21"/>
              </w:rPr>
            </w:pPr>
            <w:r w:rsidRPr="00DA60C8">
              <w:rPr>
                <w:rFonts w:ascii="Calibri" w:eastAsia="Calibri" w:hAnsi="Calibri" w:cs="Times New Roman"/>
                <w:bCs/>
                <w:sz w:val="18"/>
                <w:szCs w:val="21"/>
              </w:rPr>
              <w:t xml:space="preserve">• Změny rozpočtu a rozpočtové provizorium. </w:t>
            </w:r>
          </w:p>
          <w:p w14:paraId="4495BF4E" w14:textId="77777777" w:rsidR="00DA60C8" w:rsidRPr="00DA60C8" w:rsidRDefault="00DA60C8" w:rsidP="00DA60C8">
            <w:pPr>
              <w:spacing w:after="60"/>
              <w:rPr>
                <w:rFonts w:ascii="Calibri" w:eastAsia="Calibri" w:hAnsi="Calibri" w:cs="Times New Roman"/>
                <w:bCs/>
                <w:sz w:val="18"/>
                <w:szCs w:val="21"/>
              </w:rPr>
            </w:pPr>
            <w:r w:rsidRPr="00DA60C8">
              <w:rPr>
                <w:rFonts w:ascii="Calibri" w:eastAsia="Calibri" w:hAnsi="Calibri" w:cs="Times New Roman"/>
                <w:bCs/>
                <w:sz w:val="18"/>
                <w:szCs w:val="21"/>
              </w:rPr>
              <w:t>• Závěrečný účet.</w:t>
            </w:r>
          </w:p>
          <w:p w14:paraId="3FD8E9E1" w14:textId="77777777" w:rsidR="00DA60C8" w:rsidRPr="00DA60C8" w:rsidRDefault="00DA60C8" w:rsidP="00DA60C8">
            <w:pPr>
              <w:spacing w:after="60"/>
              <w:rPr>
                <w:rFonts w:ascii="Calibri" w:eastAsia="Calibri" w:hAnsi="Calibri" w:cs="Times New Roman"/>
                <w:bCs/>
                <w:sz w:val="18"/>
                <w:szCs w:val="21"/>
              </w:rPr>
            </w:pPr>
            <w:r w:rsidRPr="00DA60C8">
              <w:rPr>
                <w:rFonts w:ascii="Calibri" w:eastAsia="Calibri" w:hAnsi="Calibri" w:cs="Times New Roman"/>
                <w:bCs/>
                <w:sz w:val="18"/>
                <w:szCs w:val="21"/>
              </w:rPr>
              <w:t>• Přestupky.</w:t>
            </w:r>
          </w:p>
          <w:p w14:paraId="7F912EB5" w14:textId="77777777" w:rsidR="00DA60C8" w:rsidRPr="00DA60C8" w:rsidRDefault="00DA60C8" w:rsidP="00DA60C8">
            <w:pPr>
              <w:spacing w:after="60"/>
              <w:rPr>
                <w:rFonts w:ascii="Calibri" w:eastAsia="Calibri" w:hAnsi="Calibri" w:cs="Times New Roman"/>
                <w:bCs/>
                <w:sz w:val="18"/>
                <w:szCs w:val="21"/>
              </w:rPr>
            </w:pPr>
            <w:r w:rsidRPr="00DA60C8">
              <w:rPr>
                <w:rFonts w:ascii="Calibri" w:eastAsia="Calibri" w:hAnsi="Calibri" w:cs="Times New Roman"/>
                <w:bCs/>
                <w:sz w:val="18"/>
                <w:szCs w:val="21"/>
              </w:rPr>
              <w:t>• Poskytování dotací z rozpočtu obce/kraje.</w:t>
            </w:r>
          </w:p>
          <w:p w14:paraId="7FB9CB03" w14:textId="77777777" w:rsidR="00DA60C8" w:rsidRPr="00DA60C8" w:rsidRDefault="00DA60C8" w:rsidP="00DA60C8">
            <w:pPr>
              <w:spacing w:after="60"/>
              <w:rPr>
                <w:rFonts w:ascii="Calibri" w:eastAsia="Calibri" w:hAnsi="Calibri" w:cs="Times New Roman"/>
                <w:bCs/>
                <w:sz w:val="18"/>
                <w:szCs w:val="21"/>
              </w:rPr>
            </w:pPr>
            <w:r w:rsidRPr="00DA60C8">
              <w:rPr>
                <w:rFonts w:ascii="Calibri" w:eastAsia="Calibri" w:hAnsi="Calibri" w:cs="Times New Roman"/>
                <w:bCs/>
                <w:sz w:val="18"/>
                <w:szCs w:val="21"/>
              </w:rPr>
              <w:t>• Porušení rozpočtové kázně.</w:t>
            </w:r>
          </w:p>
          <w:p w14:paraId="15AE3CA3" w14:textId="77777777" w:rsidR="00DA60C8" w:rsidRPr="00DA60C8" w:rsidRDefault="00DA60C8" w:rsidP="00DA60C8">
            <w:pPr>
              <w:spacing w:after="60"/>
              <w:rPr>
                <w:rFonts w:ascii="Calibri" w:eastAsia="Calibri" w:hAnsi="Calibri" w:cs="Times New Roman"/>
                <w:bCs/>
                <w:sz w:val="18"/>
                <w:szCs w:val="21"/>
              </w:rPr>
            </w:pPr>
            <w:r w:rsidRPr="00DA60C8">
              <w:rPr>
                <w:rFonts w:ascii="Calibri" w:eastAsia="Calibri" w:hAnsi="Calibri" w:cs="Times New Roman"/>
                <w:bCs/>
                <w:sz w:val="18"/>
                <w:szCs w:val="21"/>
              </w:rPr>
              <w:t>• Příspěvkové organizace a jejich fondy.</w:t>
            </w:r>
          </w:p>
          <w:p w14:paraId="5858E725" w14:textId="77777777" w:rsidR="00DA60C8" w:rsidRPr="00DA60C8" w:rsidRDefault="00DA60C8" w:rsidP="00DA60C8">
            <w:pPr>
              <w:spacing w:after="60"/>
              <w:rPr>
                <w:rFonts w:ascii="Calibri" w:eastAsia="Calibri" w:hAnsi="Calibri" w:cs="Times New Roman"/>
                <w:bCs/>
                <w:sz w:val="18"/>
                <w:szCs w:val="21"/>
              </w:rPr>
            </w:pPr>
            <w:r w:rsidRPr="00DA60C8">
              <w:rPr>
                <w:rFonts w:ascii="Calibri" w:eastAsia="Calibri" w:hAnsi="Calibri" w:cs="Times New Roman"/>
                <w:bCs/>
                <w:sz w:val="18"/>
                <w:szCs w:val="21"/>
              </w:rPr>
              <w:t>• Svazky obcí.</w:t>
            </w:r>
          </w:p>
          <w:p w14:paraId="65A85D8A" w14:textId="77777777" w:rsidR="00DA60C8" w:rsidRPr="00DA60C8" w:rsidRDefault="00DA60C8" w:rsidP="00DA60C8">
            <w:pPr>
              <w:spacing w:after="60"/>
              <w:rPr>
                <w:rFonts w:ascii="Calibri" w:eastAsia="Calibri" w:hAnsi="Calibri" w:cs="Times New Roman"/>
                <w:b/>
                <w:sz w:val="18"/>
                <w:szCs w:val="21"/>
              </w:rPr>
            </w:pPr>
          </w:p>
          <w:p w14:paraId="071974F1" w14:textId="77777777" w:rsidR="00DA60C8" w:rsidRPr="00DA60C8" w:rsidRDefault="00DA60C8" w:rsidP="00DA60C8">
            <w:pPr>
              <w:spacing w:after="60"/>
              <w:rPr>
                <w:rFonts w:ascii="Calibri" w:eastAsia="Calibri" w:hAnsi="Calibri" w:cs="Times New Roman"/>
                <w:b/>
                <w:sz w:val="18"/>
                <w:szCs w:val="21"/>
              </w:rPr>
            </w:pPr>
            <w:r w:rsidRPr="00DA60C8">
              <w:rPr>
                <w:rFonts w:ascii="Calibri" w:eastAsia="Calibri" w:hAnsi="Calibri" w:cs="Times New Roman"/>
                <w:b/>
                <w:sz w:val="18"/>
                <w:szCs w:val="21"/>
              </w:rPr>
              <w:t>Předpokládané znalosti:</w:t>
            </w:r>
          </w:p>
          <w:p w14:paraId="60D30C3A" w14:textId="34074D8A" w:rsidR="00EB4349" w:rsidRPr="00DA60C8" w:rsidRDefault="004005B3" w:rsidP="00DA60C8">
            <w:pPr>
              <w:spacing w:after="60"/>
              <w:rPr>
                <w:rFonts w:ascii="Calibri" w:eastAsia="Calibri" w:hAnsi="Calibri" w:cs="Times New Roman"/>
                <w:bCs/>
                <w:sz w:val="18"/>
                <w:szCs w:val="21"/>
              </w:rPr>
            </w:pPr>
            <w:r w:rsidRPr="00DA60C8">
              <w:rPr>
                <w:rFonts w:ascii="Calibri" w:eastAsia="Calibri" w:hAnsi="Calibri" w:cs="Times New Roman"/>
                <w:bCs/>
                <w:sz w:val="18"/>
                <w:szCs w:val="21"/>
              </w:rPr>
              <w:t>Kurz nevyžaduje žádné předchozí znalosti.</w:t>
            </w:r>
          </w:p>
        </w:tc>
      </w:tr>
      <w:tr w:rsidR="004539A2" w14:paraId="36ABEE39" w14:textId="77777777" w:rsidTr="00D20A0E">
        <w:tc>
          <w:tcPr>
            <w:tcW w:w="9923" w:type="dxa"/>
            <w:tcBorders>
              <w:left w:val="single" w:sz="18" w:space="0" w:color="auto"/>
              <w:right w:val="single" w:sz="18" w:space="0" w:color="auto"/>
            </w:tcBorders>
            <w:shd w:val="clear" w:color="auto" w:fill="DBE5F1" w:themeFill="accent1" w:themeFillTint="33"/>
          </w:tcPr>
          <w:p w14:paraId="0F72EBC6" w14:textId="77777777" w:rsidR="004539A2" w:rsidRPr="00DA7EDE" w:rsidRDefault="004539A2" w:rsidP="004539A2">
            <w:pPr>
              <w:spacing w:after="60"/>
              <w:jc w:val="both"/>
              <w:rPr>
                <w:b/>
              </w:rPr>
            </w:pPr>
            <w:r w:rsidRPr="00DA7EDE">
              <w:rPr>
                <w:b/>
              </w:rPr>
              <w:t>Po přihlášení je účastníkům kurzu zasílán mailem organizační dopis kurzu a objednateli je zasílána faktura.</w:t>
            </w:r>
          </w:p>
          <w:p w14:paraId="46CBC513" w14:textId="77777777" w:rsidR="004539A2" w:rsidRPr="00DA7EDE" w:rsidRDefault="004539A2" w:rsidP="004539A2">
            <w:pPr>
              <w:spacing w:after="60"/>
              <w:jc w:val="both"/>
              <w:rPr>
                <w:b/>
              </w:rPr>
            </w:pPr>
            <w:r w:rsidRPr="00DA7EDE">
              <w:rPr>
                <w:b/>
              </w:rPr>
              <w:t>Pro účastníky kurzů zajišťujeme občerstvení (chlebíčky, sladké pečivo, káva, čaj, voda). Celodenní kurzy (od 9:00 do 15:00) zahrnují přestávku na oběd.</w:t>
            </w:r>
          </w:p>
          <w:p w14:paraId="125441F2" w14:textId="77777777" w:rsidR="004539A2" w:rsidRPr="00DA7EDE" w:rsidRDefault="004539A2" w:rsidP="004539A2">
            <w:pPr>
              <w:spacing w:after="60"/>
              <w:jc w:val="both"/>
              <w:rPr>
                <w:b/>
              </w:rPr>
            </w:pPr>
            <w:r w:rsidRPr="00DA7EDE">
              <w:rPr>
                <w:b/>
              </w:rPr>
              <w:lastRenderedPageBreak/>
              <w:t>Účastníci kurzů obdrží tištěné materiály k probírané problematice</w:t>
            </w:r>
          </w:p>
          <w:p w14:paraId="4572A4CD" w14:textId="77777777" w:rsidR="004539A2" w:rsidRPr="00DA7EDE" w:rsidRDefault="004539A2" w:rsidP="004539A2">
            <w:pPr>
              <w:spacing w:after="60"/>
              <w:jc w:val="both"/>
            </w:pPr>
            <w:r w:rsidRPr="00DA7EDE">
              <w:t>Kurzy probíhající v Praze se konají na adrese: K-centrum SMOSK na Senovážném náměstí 23, Praha 1. Areál je snadno přístupný všemi druhy MHD - metrem buď na nám. Republiky, nebo na Hlavní nádraží. Vlakem na Hlavní nádraží nebo na</w:t>
            </w:r>
            <w:r>
              <w:t xml:space="preserve"> </w:t>
            </w:r>
            <w:r w:rsidRPr="00DA7EDE">
              <w:t xml:space="preserve">Masarykovo nádraží, tramvají na stanici Hlavní nádraží nebo Jindřišská. Pro příjezd automobilem je nejvhodnější parkování na hlídaném parkovišti přímo na Senovážném náměstí pod Jindřišskou věží proti budově ČSOB, nebo na parkovišti Hlavní nádraží, pěšky vše do 5 minut chůze. GPS: </w:t>
            </w:r>
            <w:proofErr w:type="spellStart"/>
            <w:r w:rsidRPr="00DA7EDE">
              <w:t>Loc</w:t>
            </w:r>
            <w:proofErr w:type="spellEnd"/>
            <w:r w:rsidRPr="00DA7EDE">
              <w:t xml:space="preserve">: 50°5'7.78"N,14°25'54.83"E. Další podrobnosti najdete na: </w:t>
            </w:r>
            <w:hyperlink r:id="rId9" w:history="1">
              <w:r w:rsidRPr="00DA7EDE">
                <w:rPr>
                  <w:rStyle w:val="Hypertextovodkaz"/>
                </w:rPr>
                <w:t>http://www.smosk-kcentrum.cz</w:t>
              </w:r>
            </w:hyperlink>
            <w:r w:rsidRPr="00DA7EDE">
              <w:t xml:space="preserve">  </w:t>
            </w:r>
          </w:p>
          <w:p w14:paraId="5A2915AD" w14:textId="1EB5E039" w:rsidR="004539A2" w:rsidRPr="00DA7EDE" w:rsidRDefault="004539A2" w:rsidP="004539A2">
            <w:pPr>
              <w:spacing w:after="60"/>
              <w:jc w:val="both"/>
            </w:pPr>
            <w:r w:rsidRPr="00DA7EDE">
              <w:t xml:space="preserve">Součástí ceny kurzu jsou učební materiály přístupné </w:t>
            </w:r>
            <w:r w:rsidRPr="00A9387E">
              <w:t>v e-knihovně ČMÚD</w:t>
            </w:r>
            <w:r w:rsidRPr="00DA7EDE">
              <w:t xml:space="preserve"> (včetně tištěné prezentace s doprovodnými dokumenty</w:t>
            </w:r>
            <w:r>
              <w:t xml:space="preserve"> - případně</w:t>
            </w:r>
            <w:r w:rsidRPr="00DA7EDE">
              <w:t xml:space="preserve"> </w:t>
            </w:r>
            <w:r w:rsidRPr="00A9387E">
              <w:t>včetně souvisejících zákonů a předpisů, vzorů a výkladových stanovisek</w:t>
            </w:r>
            <w:r>
              <w:t>)</w:t>
            </w:r>
            <w:r w:rsidRPr="00A9387E">
              <w:t>. V</w:t>
            </w:r>
            <w:r w:rsidRPr="00DA7EDE">
              <w:t xml:space="preserve"> případě vícedenních kurzů není v ceně kurzu zahrnuto ubytování. </w:t>
            </w:r>
          </w:p>
          <w:p w14:paraId="75317971" w14:textId="77777777" w:rsidR="004539A2" w:rsidRPr="00DA7EDE" w:rsidRDefault="004539A2" w:rsidP="004539A2">
            <w:pPr>
              <w:spacing w:after="60"/>
              <w:jc w:val="both"/>
              <w:rPr>
                <w:b/>
              </w:rPr>
            </w:pPr>
            <w:r w:rsidRPr="00DA7EDE">
              <w:rPr>
                <w:b/>
              </w:rPr>
              <w:t>Na kurzy je možné se přihlásit zasláním písemné přihlášky poštou nebo e-mailem, popř. elektronickou přihláškou přímo na našich stránkách www.cmud.cz, kde naleznete také k uvedeným kurzům více podrobností.</w:t>
            </w:r>
          </w:p>
          <w:p w14:paraId="060CDDF7" w14:textId="77777777" w:rsidR="004539A2" w:rsidRDefault="004539A2" w:rsidP="004539A2">
            <w:pPr>
              <w:spacing w:after="60"/>
              <w:jc w:val="both"/>
            </w:pPr>
            <w:r w:rsidRPr="00DA7EDE">
              <w:t>Kurzy se konají při naplnění minimální kapacity kurzu (10 osob).</w:t>
            </w:r>
          </w:p>
        </w:tc>
      </w:tr>
    </w:tbl>
    <w:p w14:paraId="7CDEE1F6" w14:textId="77777777" w:rsidR="00A5114D" w:rsidRDefault="00A5114D"/>
    <w:sectPr w:rsidR="00A5114D" w:rsidSect="00D20A0E">
      <w:headerReference w:type="default" r:id="rId10"/>
      <w:footerReference w:type="default" r:id="rId11"/>
      <w:pgSz w:w="11906" w:h="16838"/>
      <w:pgMar w:top="1417" w:right="1417" w:bottom="851" w:left="1417"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2EC3A" w14:textId="77777777" w:rsidR="00D6785C" w:rsidRDefault="00D6785C" w:rsidP="00A5114D">
      <w:pPr>
        <w:spacing w:after="0" w:line="240" w:lineRule="auto"/>
      </w:pPr>
      <w:r>
        <w:separator/>
      </w:r>
    </w:p>
  </w:endnote>
  <w:endnote w:type="continuationSeparator" w:id="0">
    <w:p w14:paraId="29CE1DCA" w14:textId="77777777" w:rsidR="00D6785C" w:rsidRDefault="00D6785C" w:rsidP="00A5114D">
      <w:pPr>
        <w:spacing w:after="0" w:line="240" w:lineRule="auto"/>
      </w:pPr>
      <w:r>
        <w:continuationSeparator/>
      </w:r>
    </w:p>
  </w:endnote>
  <w:endnote w:type="continuationNotice" w:id="1">
    <w:p w14:paraId="001BF574" w14:textId="77777777" w:rsidR="00D6785C" w:rsidRDefault="00D678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Futura">
    <w:altName w:val="Times New Roman"/>
    <w:charset w:val="00"/>
    <w:family w:val="auto"/>
    <w:pitch w:val="variable"/>
    <w:sig w:usb0="00000000"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CC26A" w14:textId="727A9262" w:rsidR="005702F4" w:rsidRDefault="005702F4" w:rsidP="005333AE">
    <w:pPr>
      <w:pStyle w:val="Zpat"/>
      <w:jc w:val="center"/>
    </w:pPr>
    <w:r>
      <w:rPr>
        <w:noProof/>
      </w:rPr>
      <mc:AlternateContent>
        <mc:Choice Requires="wps">
          <w:drawing>
            <wp:anchor distT="0" distB="0" distL="114300" distR="114300" simplePos="0" relativeHeight="251657216" behindDoc="0" locked="0" layoutInCell="1" allowOverlap="1" wp14:anchorId="63B3D24D" wp14:editId="4AA76F52">
              <wp:simplePos x="0" y="0"/>
              <wp:positionH relativeFrom="margin">
                <wp:align>right</wp:align>
              </wp:positionH>
              <wp:positionV relativeFrom="paragraph">
                <wp:posOffset>16510</wp:posOffset>
              </wp:positionV>
              <wp:extent cx="5172075" cy="419100"/>
              <wp:effectExtent l="0" t="0" r="0" b="0"/>
              <wp:wrapNone/>
              <wp:docPr id="36" name="Textové pole 36"/>
              <wp:cNvGraphicFramePr/>
              <a:graphic xmlns:a="http://schemas.openxmlformats.org/drawingml/2006/main">
                <a:graphicData uri="http://schemas.microsoft.com/office/word/2010/wordprocessingShape">
                  <wps:wsp>
                    <wps:cNvSpPr txBox="1"/>
                    <wps:spPr>
                      <a:xfrm>
                        <a:off x="0" y="0"/>
                        <a:ext cx="5172075" cy="419100"/>
                      </a:xfrm>
                      <a:prstGeom prst="rect">
                        <a:avLst/>
                      </a:prstGeom>
                      <a:noFill/>
                      <a:ln>
                        <a:noFill/>
                      </a:ln>
                      <a:effectLst/>
                    </wps:spPr>
                    <wps:txbx>
                      <w:txbxContent>
                        <w:p w14:paraId="30D2C865" w14:textId="77777777" w:rsidR="005702F4" w:rsidRPr="00D20A0E" w:rsidRDefault="005702F4" w:rsidP="001B13F1">
                          <w:pPr>
                            <w:pStyle w:val="Zpat"/>
                            <w:jc w:val="center"/>
                            <w:rPr>
                              <w:b/>
                              <w:sz w:val="44"/>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0A0E">
                            <w:rPr>
                              <w:b/>
                              <w:sz w:val="44"/>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Český a moravský účetní dvůr, s.r.o.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3D24D" id="_x0000_t202" coordsize="21600,21600" o:spt="202" path="m,l,21600r21600,l21600,xe">
              <v:stroke joinstyle="miter"/>
              <v:path gradientshapeok="t" o:connecttype="rect"/>
            </v:shapetype>
            <v:shape id="Textové pole 36" o:spid="_x0000_s1067" type="#_x0000_t202" style="position:absolute;left:0;text-align:left;margin-left:356.05pt;margin-top:1.3pt;width:407.25pt;height:33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" filled="f" stroked="f">
              <v:textbox>
                <w:txbxContent>
                  <w:p w14:paraId="30D2C865" w14:textId="77777777" w:rsidR="005702F4" w:rsidRPr="00D20A0E" w:rsidRDefault="005702F4" w:rsidP="001B13F1">
                    <w:pPr>
                      <w:pStyle w:val="Zpat"/>
                      <w:jc w:val="center"/>
                      <w:rPr>
                        <w:b/>
                        <w:sz w:val="44"/>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0A0E">
                      <w:rPr>
                        <w:b/>
                        <w:sz w:val="44"/>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Český a moravský účetní dvůr, s.r.o.</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80FAF" w14:textId="77777777" w:rsidR="00D6785C" w:rsidRDefault="00D6785C" w:rsidP="00A5114D">
      <w:pPr>
        <w:spacing w:after="0" w:line="240" w:lineRule="auto"/>
      </w:pPr>
      <w:r>
        <w:separator/>
      </w:r>
    </w:p>
  </w:footnote>
  <w:footnote w:type="continuationSeparator" w:id="0">
    <w:p w14:paraId="362CFC90" w14:textId="77777777" w:rsidR="00D6785C" w:rsidRDefault="00D6785C" w:rsidP="00A5114D">
      <w:pPr>
        <w:spacing w:after="0" w:line="240" w:lineRule="auto"/>
      </w:pPr>
      <w:r>
        <w:continuationSeparator/>
      </w:r>
    </w:p>
  </w:footnote>
  <w:footnote w:type="continuationNotice" w:id="1">
    <w:p w14:paraId="55B6C24E" w14:textId="77777777" w:rsidR="00D6785C" w:rsidRDefault="00D678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02931" w14:textId="77777777" w:rsidR="00632C2E" w:rsidRDefault="005702F4" w:rsidP="00A5114D">
    <w:pPr>
      <w:pStyle w:val="Zhlav"/>
      <w:jc w:val="center"/>
      <w:rPr>
        <w:b/>
        <w:color w:val="1F497D"/>
        <w:sz w:val="26"/>
        <w:szCs w:val="26"/>
      </w:rPr>
    </w:pPr>
    <w:r w:rsidRPr="00986D98">
      <w:rPr>
        <w:b/>
        <w:color w:val="1F497D"/>
        <w:sz w:val="26"/>
        <w:szCs w:val="26"/>
      </w:rPr>
      <w:t>HARMONOGRAM KURZŮ</w:t>
    </w:r>
    <w:r>
      <w:rPr>
        <w:b/>
        <w:color w:val="1F497D"/>
        <w:sz w:val="26"/>
        <w:szCs w:val="26"/>
      </w:rPr>
      <w:t xml:space="preserve"> I. </w:t>
    </w:r>
    <w:r w:rsidR="00632C2E">
      <w:rPr>
        <w:b/>
        <w:color w:val="1F497D"/>
        <w:sz w:val="26"/>
        <w:szCs w:val="26"/>
      </w:rPr>
      <w:t xml:space="preserve">a II. </w:t>
    </w:r>
  </w:p>
  <w:p w14:paraId="57D6740C" w14:textId="190658FA" w:rsidR="005702F4" w:rsidRDefault="005702F4" w:rsidP="00A5114D">
    <w:pPr>
      <w:pStyle w:val="Zhlav"/>
      <w:jc w:val="center"/>
      <w:rPr>
        <w:b/>
        <w:color w:val="1F497D"/>
        <w:sz w:val="26"/>
        <w:szCs w:val="26"/>
      </w:rPr>
    </w:pPr>
    <w:r>
      <w:rPr>
        <w:b/>
        <w:color w:val="1F497D"/>
        <w:sz w:val="26"/>
        <w:szCs w:val="26"/>
      </w:rPr>
      <w:t xml:space="preserve">pololetí </w:t>
    </w:r>
    <w:r w:rsidRPr="00986D98">
      <w:rPr>
        <w:b/>
        <w:color w:val="1F497D"/>
        <w:sz w:val="26"/>
        <w:szCs w:val="26"/>
      </w:rPr>
      <w:t>20</w:t>
    </w:r>
    <w:r w:rsidR="00BC35A1">
      <w:rPr>
        <w:noProof/>
        <w:lang w:eastAsia="cs-CZ"/>
      </w:rPr>
      <w:pict w14:anchorId="28353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42292" o:spid="_x0000_s2049" type="#_x0000_t75" style="position:absolute;left:0;text-align:left;margin-left:203.9pt;margin-top:-72.2pt;width:45.6pt;height:49.5pt;z-index:-251658240;mso-position-horizontal-relative:margin;mso-position-vertical-relative:margin" o:allowincell="f">
          <v:imagedata r:id="rId1" o:title="pecet-I"/>
          <w10:wrap anchorx="margin" anchory="margin"/>
        </v:shape>
      </w:pict>
    </w:r>
    <w:r>
      <w:rPr>
        <w:b/>
        <w:color w:val="1F497D"/>
        <w:sz w:val="26"/>
        <w:szCs w:val="26"/>
      </w:rPr>
      <w:t>2</w:t>
    </w:r>
    <w:r w:rsidR="005401A5">
      <w:rPr>
        <w:b/>
        <w:color w:val="1F497D"/>
        <w:sz w:val="26"/>
        <w:szCs w:val="26"/>
      </w:rPr>
      <w:t>1</w:t>
    </w:r>
  </w:p>
  <w:p w14:paraId="71A2D2E4" w14:textId="77777777" w:rsidR="005401A5" w:rsidRDefault="005401A5" w:rsidP="00A5114D">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4A20"/>
    <w:multiLevelType w:val="hybridMultilevel"/>
    <w:tmpl w:val="2AFC50D2"/>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 w15:restartNumberingAfterBreak="0">
    <w:nsid w:val="02714D47"/>
    <w:multiLevelType w:val="hybridMultilevel"/>
    <w:tmpl w:val="B0A055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DC2061"/>
    <w:multiLevelType w:val="hybridMultilevel"/>
    <w:tmpl w:val="6D4EBD2E"/>
    <w:lvl w:ilvl="0" w:tplc="0405000B">
      <w:start w:val="1"/>
      <w:numFmt w:val="bullet"/>
      <w:lvlText w:val=""/>
      <w:lvlJc w:val="left"/>
      <w:pPr>
        <w:ind w:left="1920" w:hanging="360"/>
      </w:pPr>
      <w:rPr>
        <w:rFonts w:ascii="Wingdings" w:hAnsi="Wingdings"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0CE42BDE"/>
    <w:multiLevelType w:val="hybridMultilevel"/>
    <w:tmpl w:val="40BE30D4"/>
    <w:lvl w:ilvl="0" w:tplc="04050001">
      <w:start w:val="1"/>
      <w:numFmt w:val="bullet"/>
      <w:lvlText w:val=""/>
      <w:lvlJc w:val="left"/>
      <w:pPr>
        <w:ind w:left="945" w:hanging="360"/>
      </w:pPr>
      <w:rPr>
        <w:rFonts w:ascii="Symbol" w:hAnsi="Symbol" w:hint="default"/>
      </w:rPr>
    </w:lvl>
    <w:lvl w:ilvl="1" w:tplc="04050003" w:tentative="1">
      <w:start w:val="1"/>
      <w:numFmt w:val="bullet"/>
      <w:lvlText w:val="o"/>
      <w:lvlJc w:val="left"/>
      <w:pPr>
        <w:ind w:left="1665" w:hanging="360"/>
      </w:pPr>
      <w:rPr>
        <w:rFonts w:ascii="Courier New" w:hAnsi="Courier New" w:cs="Courier New" w:hint="default"/>
      </w:rPr>
    </w:lvl>
    <w:lvl w:ilvl="2" w:tplc="04050005" w:tentative="1">
      <w:start w:val="1"/>
      <w:numFmt w:val="bullet"/>
      <w:lvlText w:val=""/>
      <w:lvlJc w:val="left"/>
      <w:pPr>
        <w:ind w:left="2385" w:hanging="360"/>
      </w:pPr>
      <w:rPr>
        <w:rFonts w:ascii="Wingdings" w:hAnsi="Wingdings" w:hint="default"/>
      </w:rPr>
    </w:lvl>
    <w:lvl w:ilvl="3" w:tplc="04050001" w:tentative="1">
      <w:start w:val="1"/>
      <w:numFmt w:val="bullet"/>
      <w:lvlText w:val=""/>
      <w:lvlJc w:val="left"/>
      <w:pPr>
        <w:ind w:left="3105" w:hanging="360"/>
      </w:pPr>
      <w:rPr>
        <w:rFonts w:ascii="Symbol" w:hAnsi="Symbol" w:hint="default"/>
      </w:rPr>
    </w:lvl>
    <w:lvl w:ilvl="4" w:tplc="04050003" w:tentative="1">
      <w:start w:val="1"/>
      <w:numFmt w:val="bullet"/>
      <w:lvlText w:val="o"/>
      <w:lvlJc w:val="left"/>
      <w:pPr>
        <w:ind w:left="3825" w:hanging="360"/>
      </w:pPr>
      <w:rPr>
        <w:rFonts w:ascii="Courier New" w:hAnsi="Courier New" w:cs="Courier New" w:hint="default"/>
      </w:rPr>
    </w:lvl>
    <w:lvl w:ilvl="5" w:tplc="04050005" w:tentative="1">
      <w:start w:val="1"/>
      <w:numFmt w:val="bullet"/>
      <w:lvlText w:val=""/>
      <w:lvlJc w:val="left"/>
      <w:pPr>
        <w:ind w:left="4545" w:hanging="360"/>
      </w:pPr>
      <w:rPr>
        <w:rFonts w:ascii="Wingdings" w:hAnsi="Wingdings" w:hint="default"/>
      </w:rPr>
    </w:lvl>
    <w:lvl w:ilvl="6" w:tplc="04050001" w:tentative="1">
      <w:start w:val="1"/>
      <w:numFmt w:val="bullet"/>
      <w:lvlText w:val=""/>
      <w:lvlJc w:val="left"/>
      <w:pPr>
        <w:ind w:left="5265" w:hanging="360"/>
      </w:pPr>
      <w:rPr>
        <w:rFonts w:ascii="Symbol" w:hAnsi="Symbol" w:hint="default"/>
      </w:rPr>
    </w:lvl>
    <w:lvl w:ilvl="7" w:tplc="04050003" w:tentative="1">
      <w:start w:val="1"/>
      <w:numFmt w:val="bullet"/>
      <w:lvlText w:val="o"/>
      <w:lvlJc w:val="left"/>
      <w:pPr>
        <w:ind w:left="5985" w:hanging="360"/>
      </w:pPr>
      <w:rPr>
        <w:rFonts w:ascii="Courier New" w:hAnsi="Courier New" w:cs="Courier New" w:hint="default"/>
      </w:rPr>
    </w:lvl>
    <w:lvl w:ilvl="8" w:tplc="04050005" w:tentative="1">
      <w:start w:val="1"/>
      <w:numFmt w:val="bullet"/>
      <w:lvlText w:val=""/>
      <w:lvlJc w:val="left"/>
      <w:pPr>
        <w:ind w:left="6705" w:hanging="360"/>
      </w:pPr>
      <w:rPr>
        <w:rFonts w:ascii="Wingdings" w:hAnsi="Wingdings" w:hint="default"/>
      </w:rPr>
    </w:lvl>
  </w:abstractNum>
  <w:abstractNum w:abstractNumId="4" w15:restartNumberingAfterBreak="0">
    <w:nsid w:val="11082036"/>
    <w:multiLevelType w:val="hybridMultilevel"/>
    <w:tmpl w:val="AF96B2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D6221B"/>
    <w:multiLevelType w:val="hybridMultilevel"/>
    <w:tmpl w:val="2B829E54"/>
    <w:lvl w:ilvl="0" w:tplc="04050001">
      <w:start w:val="1"/>
      <w:numFmt w:val="bullet"/>
      <w:lvlText w:val=""/>
      <w:lvlJc w:val="left"/>
      <w:pPr>
        <w:ind w:left="945" w:hanging="360"/>
      </w:pPr>
      <w:rPr>
        <w:rFonts w:ascii="Symbol" w:hAnsi="Symbol" w:hint="default"/>
      </w:rPr>
    </w:lvl>
    <w:lvl w:ilvl="1" w:tplc="04050003" w:tentative="1">
      <w:start w:val="1"/>
      <w:numFmt w:val="bullet"/>
      <w:lvlText w:val="o"/>
      <w:lvlJc w:val="left"/>
      <w:pPr>
        <w:ind w:left="1665" w:hanging="360"/>
      </w:pPr>
      <w:rPr>
        <w:rFonts w:ascii="Courier New" w:hAnsi="Courier New" w:cs="Courier New" w:hint="default"/>
      </w:rPr>
    </w:lvl>
    <w:lvl w:ilvl="2" w:tplc="04050005" w:tentative="1">
      <w:start w:val="1"/>
      <w:numFmt w:val="bullet"/>
      <w:lvlText w:val=""/>
      <w:lvlJc w:val="left"/>
      <w:pPr>
        <w:ind w:left="2385" w:hanging="360"/>
      </w:pPr>
      <w:rPr>
        <w:rFonts w:ascii="Wingdings" w:hAnsi="Wingdings" w:hint="default"/>
      </w:rPr>
    </w:lvl>
    <w:lvl w:ilvl="3" w:tplc="04050001" w:tentative="1">
      <w:start w:val="1"/>
      <w:numFmt w:val="bullet"/>
      <w:lvlText w:val=""/>
      <w:lvlJc w:val="left"/>
      <w:pPr>
        <w:ind w:left="3105" w:hanging="360"/>
      </w:pPr>
      <w:rPr>
        <w:rFonts w:ascii="Symbol" w:hAnsi="Symbol" w:hint="default"/>
      </w:rPr>
    </w:lvl>
    <w:lvl w:ilvl="4" w:tplc="04050003" w:tentative="1">
      <w:start w:val="1"/>
      <w:numFmt w:val="bullet"/>
      <w:lvlText w:val="o"/>
      <w:lvlJc w:val="left"/>
      <w:pPr>
        <w:ind w:left="3825" w:hanging="360"/>
      </w:pPr>
      <w:rPr>
        <w:rFonts w:ascii="Courier New" w:hAnsi="Courier New" w:cs="Courier New" w:hint="default"/>
      </w:rPr>
    </w:lvl>
    <w:lvl w:ilvl="5" w:tplc="04050005" w:tentative="1">
      <w:start w:val="1"/>
      <w:numFmt w:val="bullet"/>
      <w:lvlText w:val=""/>
      <w:lvlJc w:val="left"/>
      <w:pPr>
        <w:ind w:left="4545" w:hanging="360"/>
      </w:pPr>
      <w:rPr>
        <w:rFonts w:ascii="Wingdings" w:hAnsi="Wingdings" w:hint="default"/>
      </w:rPr>
    </w:lvl>
    <w:lvl w:ilvl="6" w:tplc="04050001" w:tentative="1">
      <w:start w:val="1"/>
      <w:numFmt w:val="bullet"/>
      <w:lvlText w:val=""/>
      <w:lvlJc w:val="left"/>
      <w:pPr>
        <w:ind w:left="5265" w:hanging="360"/>
      </w:pPr>
      <w:rPr>
        <w:rFonts w:ascii="Symbol" w:hAnsi="Symbol" w:hint="default"/>
      </w:rPr>
    </w:lvl>
    <w:lvl w:ilvl="7" w:tplc="04050003" w:tentative="1">
      <w:start w:val="1"/>
      <w:numFmt w:val="bullet"/>
      <w:lvlText w:val="o"/>
      <w:lvlJc w:val="left"/>
      <w:pPr>
        <w:ind w:left="5985" w:hanging="360"/>
      </w:pPr>
      <w:rPr>
        <w:rFonts w:ascii="Courier New" w:hAnsi="Courier New" w:cs="Courier New" w:hint="default"/>
      </w:rPr>
    </w:lvl>
    <w:lvl w:ilvl="8" w:tplc="04050005" w:tentative="1">
      <w:start w:val="1"/>
      <w:numFmt w:val="bullet"/>
      <w:lvlText w:val=""/>
      <w:lvlJc w:val="left"/>
      <w:pPr>
        <w:ind w:left="6705" w:hanging="360"/>
      </w:pPr>
      <w:rPr>
        <w:rFonts w:ascii="Wingdings" w:hAnsi="Wingdings" w:hint="default"/>
      </w:rPr>
    </w:lvl>
  </w:abstractNum>
  <w:abstractNum w:abstractNumId="6" w15:restartNumberingAfterBreak="0">
    <w:nsid w:val="16EF7AA9"/>
    <w:multiLevelType w:val="hybridMultilevel"/>
    <w:tmpl w:val="0F3E0B4E"/>
    <w:lvl w:ilvl="0" w:tplc="0405000B">
      <w:start w:val="1"/>
      <w:numFmt w:val="bullet"/>
      <w:lvlText w:val=""/>
      <w:lvlJc w:val="left"/>
      <w:pPr>
        <w:ind w:left="1506" w:hanging="360"/>
      </w:pPr>
      <w:rPr>
        <w:rFonts w:ascii="Wingdings" w:hAnsi="Wingdings"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7" w15:restartNumberingAfterBreak="0">
    <w:nsid w:val="195503B7"/>
    <w:multiLevelType w:val="hybridMultilevel"/>
    <w:tmpl w:val="7DD61E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B03CB5"/>
    <w:multiLevelType w:val="hybridMultilevel"/>
    <w:tmpl w:val="58B8EDDE"/>
    <w:lvl w:ilvl="0" w:tplc="0405000B">
      <w:start w:val="1"/>
      <w:numFmt w:val="bullet"/>
      <w:lvlText w:val=""/>
      <w:lvlJc w:val="left"/>
      <w:pPr>
        <w:ind w:left="1665" w:hanging="360"/>
      </w:pPr>
      <w:rPr>
        <w:rFonts w:ascii="Wingdings" w:hAnsi="Wingdings" w:hint="default"/>
      </w:rPr>
    </w:lvl>
    <w:lvl w:ilvl="1" w:tplc="04050003" w:tentative="1">
      <w:start w:val="1"/>
      <w:numFmt w:val="bullet"/>
      <w:lvlText w:val="o"/>
      <w:lvlJc w:val="left"/>
      <w:pPr>
        <w:ind w:left="2385" w:hanging="360"/>
      </w:pPr>
      <w:rPr>
        <w:rFonts w:ascii="Courier New" w:hAnsi="Courier New" w:cs="Courier New" w:hint="default"/>
      </w:rPr>
    </w:lvl>
    <w:lvl w:ilvl="2" w:tplc="04050005" w:tentative="1">
      <w:start w:val="1"/>
      <w:numFmt w:val="bullet"/>
      <w:lvlText w:val=""/>
      <w:lvlJc w:val="left"/>
      <w:pPr>
        <w:ind w:left="3105" w:hanging="360"/>
      </w:pPr>
      <w:rPr>
        <w:rFonts w:ascii="Wingdings" w:hAnsi="Wingdings" w:hint="default"/>
      </w:rPr>
    </w:lvl>
    <w:lvl w:ilvl="3" w:tplc="04050001" w:tentative="1">
      <w:start w:val="1"/>
      <w:numFmt w:val="bullet"/>
      <w:lvlText w:val=""/>
      <w:lvlJc w:val="left"/>
      <w:pPr>
        <w:ind w:left="3825" w:hanging="360"/>
      </w:pPr>
      <w:rPr>
        <w:rFonts w:ascii="Symbol" w:hAnsi="Symbol" w:hint="default"/>
      </w:rPr>
    </w:lvl>
    <w:lvl w:ilvl="4" w:tplc="04050003" w:tentative="1">
      <w:start w:val="1"/>
      <w:numFmt w:val="bullet"/>
      <w:lvlText w:val="o"/>
      <w:lvlJc w:val="left"/>
      <w:pPr>
        <w:ind w:left="4545" w:hanging="360"/>
      </w:pPr>
      <w:rPr>
        <w:rFonts w:ascii="Courier New" w:hAnsi="Courier New" w:cs="Courier New" w:hint="default"/>
      </w:rPr>
    </w:lvl>
    <w:lvl w:ilvl="5" w:tplc="04050005" w:tentative="1">
      <w:start w:val="1"/>
      <w:numFmt w:val="bullet"/>
      <w:lvlText w:val=""/>
      <w:lvlJc w:val="left"/>
      <w:pPr>
        <w:ind w:left="5265" w:hanging="360"/>
      </w:pPr>
      <w:rPr>
        <w:rFonts w:ascii="Wingdings" w:hAnsi="Wingdings" w:hint="default"/>
      </w:rPr>
    </w:lvl>
    <w:lvl w:ilvl="6" w:tplc="04050001" w:tentative="1">
      <w:start w:val="1"/>
      <w:numFmt w:val="bullet"/>
      <w:lvlText w:val=""/>
      <w:lvlJc w:val="left"/>
      <w:pPr>
        <w:ind w:left="5985" w:hanging="360"/>
      </w:pPr>
      <w:rPr>
        <w:rFonts w:ascii="Symbol" w:hAnsi="Symbol" w:hint="default"/>
      </w:rPr>
    </w:lvl>
    <w:lvl w:ilvl="7" w:tplc="04050003" w:tentative="1">
      <w:start w:val="1"/>
      <w:numFmt w:val="bullet"/>
      <w:lvlText w:val="o"/>
      <w:lvlJc w:val="left"/>
      <w:pPr>
        <w:ind w:left="6705" w:hanging="360"/>
      </w:pPr>
      <w:rPr>
        <w:rFonts w:ascii="Courier New" w:hAnsi="Courier New" w:cs="Courier New" w:hint="default"/>
      </w:rPr>
    </w:lvl>
    <w:lvl w:ilvl="8" w:tplc="04050005" w:tentative="1">
      <w:start w:val="1"/>
      <w:numFmt w:val="bullet"/>
      <w:lvlText w:val=""/>
      <w:lvlJc w:val="left"/>
      <w:pPr>
        <w:ind w:left="7425" w:hanging="360"/>
      </w:pPr>
      <w:rPr>
        <w:rFonts w:ascii="Wingdings" w:hAnsi="Wingdings" w:hint="default"/>
      </w:rPr>
    </w:lvl>
  </w:abstractNum>
  <w:abstractNum w:abstractNumId="9" w15:restartNumberingAfterBreak="0">
    <w:nsid w:val="1BBF2856"/>
    <w:multiLevelType w:val="hybridMultilevel"/>
    <w:tmpl w:val="74DEE914"/>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1F535A7E"/>
    <w:multiLevelType w:val="multilevel"/>
    <w:tmpl w:val="D50A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D82FB1"/>
    <w:multiLevelType w:val="hybridMultilevel"/>
    <w:tmpl w:val="DD0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644B84"/>
    <w:multiLevelType w:val="multilevel"/>
    <w:tmpl w:val="AC6A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D94192"/>
    <w:multiLevelType w:val="hybridMultilevel"/>
    <w:tmpl w:val="45AEAC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B01271"/>
    <w:multiLevelType w:val="hybridMultilevel"/>
    <w:tmpl w:val="F8D0C592"/>
    <w:lvl w:ilvl="0" w:tplc="04050001">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45565D6"/>
    <w:multiLevelType w:val="hybridMultilevel"/>
    <w:tmpl w:val="901E3AD2"/>
    <w:lvl w:ilvl="0" w:tplc="04050001">
      <w:start w:val="1"/>
      <w:numFmt w:val="bullet"/>
      <w:lvlText w:val=""/>
      <w:lvlJc w:val="left"/>
      <w:pPr>
        <w:ind w:left="720" w:hanging="360"/>
      </w:pPr>
      <w:rPr>
        <w:rFonts w:ascii="Symbol" w:hAnsi="Symbol" w:hint="default"/>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6F17B3"/>
    <w:multiLevelType w:val="multilevel"/>
    <w:tmpl w:val="CCDCC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CA6465"/>
    <w:multiLevelType w:val="hybridMultilevel"/>
    <w:tmpl w:val="69125F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8DD3072"/>
    <w:multiLevelType w:val="hybridMultilevel"/>
    <w:tmpl w:val="4134ED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CC221E0"/>
    <w:multiLevelType w:val="hybridMultilevel"/>
    <w:tmpl w:val="1C287C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FF4244C"/>
    <w:multiLevelType w:val="hybridMultilevel"/>
    <w:tmpl w:val="5CD0FE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166398E"/>
    <w:multiLevelType w:val="hybridMultilevel"/>
    <w:tmpl w:val="A33E30F8"/>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1D133A6"/>
    <w:multiLevelType w:val="hybridMultilevel"/>
    <w:tmpl w:val="90047FF6"/>
    <w:lvl w:ilvl="0" w:tplc="8916AE6E">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4A79412B"/>
    <w:multiLevelType w:val="multilevel"/>
    <w:tmpl w:val="B878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66430F"/>
    <w:multiLevelType w:val="hybridMultilevel"/>
    <w:tmpl w:val="D74AAB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F5E137D"/>
    <w:multiLevelType w:val="hybridMultilevel"/>
    <w:tmpl w:val="9A9862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06214BA"/>
    <w:multiLevelType w:val="hybridMultilevel"/>
    <w:tmpl w:val="85FA6436"/>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92773EA"/>
    <w:multiLevelType w:val="multilevel"/>
    <w:tmpl w:val="50E6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0C332C"/>
    <w:multiLevelType w:val="hybridMultilevel"/>
    <w:tmpl w:val="99FC05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CE00CBD"/>
    <w:multiLevelType w:val="multilevel"/>
    <w:tmpl w:val="A890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3B2469"/>
    <w:multiLevelType w:val="hybridMultilevel"/>
    <w:tmpl w:val="2C7846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F14145B"/>
    <w:multiLevelType w:val="hybridMultilevel"/>
    <w:tmpl w:val="7DFA63C2"/>
    <w:lvl w:ilvl="0" w:tplc="04050001">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F2954AD"/>
    <w:multiLevelType w:val="hybridMultilevel"/>
    <w:tmpl w:val="2B6C1B90"/>
    <w:lvl w:ilvl="0" w:tplc="0405000B">
      <w:start w:val="1"/>
      <w:numFmt w:val="bullet"/>
      <w:lvlText w:val=""/>
      <w:lvlJc w:val="left"/>
      <w:pPr>
        <w:ind w:left="1506" w:hanging="360"/>
      </w:pPr>
      <w:rPr>
        <w:rFonts w:ascii="Wingdings" w:hAnsi="Wingdings"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33" w15:restartNumberingAfterBreak="0">
    <w:nsid w:val="72EF086C"/>
    <w:multiLevelType w:val="hybridMultilevel"/>
    <w:tmpl w:val="CFE409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3364148"/>
    <w:multiLevelType w:val="hybridMultilevel"/>
    <w:tmpl w:val="E0D626D6"/>
    <w:lvl w:ilvl="0" w:tplc="04050001">
      <w:start w:val="1"/>
      <w:numFmt w:val="bullet"/>
      <w:lvlText w:val=""/>
      <w:lvlJc w:val="left"/>
      <w:pPr>
        <w:ind w:left="819" w:hanging="360"/>
      </w:pPr>
      <w:rPr>
        <w:rFonts w:ascii="Symbol" w:hAnsi="Symbol" w:hint="default"/>
      </w:rPr>
    </w:lvl>
    <w:lvl w:ilvl="1" w:tplc="2E82B938">
      <w:numFmt w:val="bullet"/>
      <w:lvlText w:val="·"/>
      <w:lvlJc w:val="left"/>
      <w:pPr>
        <w:ind w:left="1539" w:hanging="360"/>
      </w:pPr>
      <w:rPr>
        <w:rFonts w:ascii="Arial" w:eastAsia="Times New Roman" w:hAnsi="Arial" w:cs="Arial" w:hint="default"/>
      </w:rPr>
    </w:lvl>
    <w:lvl w:ilvl="2" w:tplc="04050005" w:tentative="1">
      <w:start w:val="1"/>
      <w:numFmt w:val="bullet"/>
      <w:lvlText w:val=""/>
      <w:lvlJc w:val="left"/>
      <w:pPr>
        <w:ind w:left="2259" w:hanging="360"/>
      </w:pPr>
      <w:rPr>
        <w:rFonts w:ascii="Wingdings" w:hAnsi="Wingdings" w:hint="default"/>
      </w:rPr>
    </w:lvl>
    <w:lvl w:ilvl="3" w:tplc="04050001" w:tentative="1">
      <w:start w:val="1"/>
      <w:numFmt w:val="bullet"/>
      <w:lvlText w:val=""/>
      <w:lvlJc w:val="left"/>
      <w:pPr>
        <w:ind w:left="2979" w:hanging="360"/>
      </w:pPr>
      <w:rPr>
        <w:rFonts w:ascii="Symbol" w:hAnsi="Symbol" w:hint="default"/>
      </w:rPr>
    </w:lvl>
    <w:lvl w:ilvl="4" w:tplc="04050003" w:tentative="1">
      <w:start w:val="1"/>
      <w:numFmt w:val="bullet"/>
      <w:lvlText w:val="o"/>
      <w:lvlJc w:val="left"/>
      <w:pPr>
        <w:ind w:left="3699" w:hanging="360"/>
      </w:pPr>
      <w:rPr>
        <w:rFonts w:ascii="Courier New" w:hAnsi="Courier New" w:cs="Courier New" w:hint="default"/>
      </w:rPr>
    </w:lvl>
    <w:lvl w:ilvl="5" w:tplc="04050005" w:tentative="1">
      <w:start w:val="1"/>
      <w:numFmt w:val="bullet"/>
      <w:lvlText w:val=""/>
      <w:lvlJc w:val="left"/>
      <w:pPr>
        <w:ind w:left="4419" w:hanging="360"/>
      </w:pPr>
      <w:rPr>
        <w:rFonts w:ascii="Wingdings" w:hAnsi="Wingdings" w:hint="default"/>
      </w:rPr>
    </w:lvl>
    <w:lvl w:ilvl="6" w:tplc="04050001" w:tentative="1">
      <w:start w:val="1"/>
      <w:numFmt w:val="bullet"/>
      <w:lvlText w:val=""/>
      <w:lvlJc w:val="left"/>
      <w:pPr>
        <w:ind w:left="5139" w:hanging="360"/>
      </w:pPr>
      <w:rPr>
        <w:rFonts w:ascii="Symbol" w:hAnsi="Symbol" w:hint="default"/>
      </w:rPr>
    </w:lvl>
    <w:lvl w:ilvl="7" w:tplc="04050003" w:tentative="1">
      <w:start w:val="1"/>
      <w:numFmt w:val="bullet"/>
      <w:lvlText w:val="o"/>
      <w:lvlJc w:val="left"/>
      <w:pPr>
        <w:ind w:left="5859" w:hanging="360"/>
      </w:pPr>
      <w:rPr>
        <w:rFonts w:ascii="Courier New" w:hAnsi="Courier New" w:cs="Courier New" w:hint="default"/>
      </w:rPr>
    </w:lvl>
    <w:lvl w:ilvl="8" w:tplc="04050005" w:tentative="1">
      <w:start w:val="1"/>
      <w:numFmt w:val="bullet"/>
      <w:lvlText w:val=""/>
      <w:lvlJc w:val="left"/>
      <w:pPr>
        <w:ind w:left="6579" w:hanging="360"/>
      </w:pPr>
      <w:rPr>
        <w:rFonts w:ascii="Wingdings" w:hAnsi="Wingdings" w:hint="default"/>
      </w:rPr>
    </w:lvl>
  </w:abstractNum>
  <w:abstractNum w:abstractNumId="35" w15:restartNumberingAfterBreak="0">
    <w:nsid w:val="736252BE"/>
    <w:multiLevelType w:val="hybridMultilevel"/>
    <w:tmpl w:val="C1EC11E0"/>
    <w:lvl w:ilvl="0" w:tplc="0405000B">
      <w:start w:val="1"/>
      <w:numFmt w:val="bullet"/>
      <w:lvlText w:val=""/>
      <w:lvlJc w:val="left"/>
      <w:pPr>
        <w:ind w:left="1284" w:hanging="360"/>
      </w:pPr>
      <w:rPr>
        <w:rFonts w:ascii="Wingdings" w:hAnsi="Wingdings"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36" w15:restartNumberingAfterBreak="0">
    <w:nsid w:val="791E3688"/>
    <w:multiLevelType w:val="hybridMultilevel"/>
    <w:tmpl w:val="29842218"/>
    <w:lvl w:ilvl="0" w:tplc="0405000B">
      <w:start w:val="1"/>
      <w:numFmt w:val="bullet"/>
      <w:lvlText w:val=""/>
      <w:lvlJc w:val="left"/>
      <w:pPr>
        <w:ind w:left="1920" w:hanging="360"/>
      </w:pPr>
      <w:rPr>
        <w:rFonts w:ascii="Wingdings" w:hAnsi="Wingdings"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num w:numId="1">
    <w:abstractNumId w:val="28"/>
  </w:num>
  <w:num w:numId="2">
    <w:abstractNumId w:val="22"/>
  </w:num>
  <w:num w:numId="3">
    <w:abstractNumId w:val="9"/>
  </w:num>
  <w:num w:numId="4">
    <w:abstractNumId w:val="11"/>
  </w:num>
  <w:num w:numId="5">
    <w:abstractNumId w:val="16"/>
  </w:num>
  <w:num w:numId="6">
    <w:abstractNumId w:val="31"/>
  </w:num>
  <w:num w:numId="7">
    <w:abstractNumId w:val="5"/>
  </w:num>
  <w:num w:numId="8">
    <w:abstractNumId w:val="2"/>
  </w:num>
  <w:num w:numId="9">
    <w:abstractNumId w:val="3"/>
  </w:num>
  <w:num w:numId="10">
    <w:abstractNumId w:val="36"/>
  </w:num>
  <w:num w:numId="11">
    <w:abstractNumId w:val="34"/>
  </w:num>
  <w:num w:numId="12">
    <w:abstractNumId w:val="14"/>
  </w:num>
  <w:num w:numId="13">
    <w:abstractNumId w:val="17"/>
  </w:num>
  <w:num w:numId="14">
    <w:abstractNumId w:val="8"/>
  </w:num>
  <w:num w:numId="15">
    <w:abstractNumId w:val="21"/>
  </w:num>
  <w:num w:numId="16">
    <w:abstractNumId w:val="35"/>
  </w:num>
  <w:num w:numId="17">
    <w:abstractNumId w:val="15"/>
  </w:num>
  <w:num w:numId="18">
    <w:abstractNumId w:val="20"/>
  </w:num>
  <w:num w:numId="19">
    <w:abstractNumId w:val="25"/>
  </w:num>
  <w:num w:numId="20">
    <w:abstractNumId w:val="0"/>
  </w:num>
  <w:num w:numId="21">
    <w:abstractNumId w:val="4"/>
  </w:num>
  <w:num w:numId="22">
    <w:abstractNumId w:val="7"/>
  </w:num>
  <w:num w:numId="23">
    <w:abstractNumId w:val="30"/>
  </w:num>
  <w:num w:numId="24">
    <w:abstractNumId w:val="26"/>
  </w:num>
  <w:num w:numId="25">
    <w:abstractNumId w:val="33"/>
  </w:num>
  <w:num w:numId="26">
    <w:abstractNumId w:val="6"/>
  </w:num>
  <w:num w:numId="27">
    <w:abstractNumId w:val="18"/>
  </w:num>
  <w:num w:numId="28">
    <w:abstractNumId w:val="32"/>
  </w:num>
  <w:num w:numId="29">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27"/>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32">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33">
    <w:abstractNumId w:val="23"/>
    <w:lvlOverride w:ilvl="0">
      <w:lvl w:ilvl="0">
        <w:numFmt w:val="bullet"/>
        <w:lvlText w:val="o"/>
        <w:lvlJc w:val="left"/>
        <w:pPr>
          <w:tabs>
            <w:tab w:val="num" w:pos="720"/>
          </w:tabs>
          <w:ind w:left="720" w:hanging="360"/>
        </w:pPr>
        <w:rPr>
          <w:rFonts w:ascii="Courier New" w:hAnsi="Courier New" w:hint="default"/>
          <w:sz w:val="20"/>
        </w:rPr>
      </w:lvl>
    </w:lvlOverride>
  </w:num>
  <w:num w:numId="34">
    <w:abstractNumId w:val="22"/>
  </w:num>
  <w:num w:numId="35">
    <w:abstractNumId w:val="34"/>
  </w:num>
  <w:num w:numId="36">
    <w:abstractNumId w:val="1"/>
  </w:num>
  <w:num w:numId="37">
    <w:abstractNumId w:val="19"/>
  </w:num>
  <w:num w:numId="38">
    <w:abstractNumId w:val="24"/>
  </w:num>
  <w:num w:numId="39">
    <w:abstractNumId w:val="13"/>
  </w:num>
  <w:num w:numId="4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14D"/>
    <w:rsid w:val="00001935"/>
    <w:rsid w:val="00003080"/>
    <w:rsid w:val="00004FF4"/>
    <w:rsid w:val="000061F5"/>
    <w:rsid w:val="00006B53"/>
    <w:rsid w:val="00010685"/>
    <w:rsid w:val="00011E60"/>
    <w:rsid w:val="00012C47"/>
    <w:rsid w:val="00020C40"/>
    <w:rsid w:val="000211E2"/>
    <w:rsid w:val="000220F4"/>
    <w:rsid w:val="000232B2"/>
    <w:rsid w:val="00023700"/>
    <w:rsid w:val="000252BC"/>
    <w:rsid w:val="00025889"/>
    <w:rsid w:val="0002663B"/>
    <w:rsid w:val="00030802"/>
    <w:rsid w:val="00030C8B"/>
    <w:rsid w:val="00031CB1"/>
    <w:rsid w:val="000326A6"/>
    <w:rsid w:val="000343B9"/>
    <w:rsid w:val="00041C3B"/>
    <w:rsid w:val="000572F3"/>
    <w:rsid w:val="00062872"/>
    <w:rsid w:val="00065462"/>
    <w:rsid w:val="00072330"/>
    <w:rsid w:val="00072D4D"/>
    <w:rsid w:val="00073760"/>
    <w:rsid w:val="0007451B"/>
    <w:rsid w:val="00076432"/>
    <w:rsid w:val="0007654C"/>
    <w:rsid w:val="00077A69"/>
    <w:rsid w:val="00077E06"/>
    <w:rsid w:val="0008060F"/>
    <w:rsid w:val="00081B8F"/>
    <w:rsid w:val="00081ECB"/>
    <w:rsid w:val="000829D0"/>
    <w:rsid w:val="00083D9E"/>
    <w:rsid w:val="00086088"/>
    <w:rsid w:val="00087ADA"/>
    <w:rsid w:val="00091994"/>
    <w:rsid w:val="00091BA4"/>
    <w:rsid w:val="000941FF"/>
    <w:rsid w:val="00094588"/>
    <w:rsid w:val="000A1020"/>
    <w:rsid w:val="000A1435"/>
    <w:rsid w:val="000A2567"/>
    <w:rsid w:val="000A4FCD"/>
    <w:rsid w:val="000A7177"/>
    <w:rsid w:val="000A7887"/>
    <w:rsid w:val="000B3798"/>
    <w:rsid w:val="000B419F"/>
    <w:rsid w:val="000B4311"/>
    <w:rsid w:val="000B4A73"/>
    <w:rsid w:val="000C0F68"/>
    <w:rsid w:val="000C17EC"/>
    <w:rsid w:val="000C1CE2"/>
    <w:rsid w:val="000C603D"/>
    <w:rsid w:val="000C61AF"/>
    <w:rsid w:val="000D093A"/>
    <w:rsid w:val="000D0D7B"/>
    <w:rsid w:val="000D1165"/>
    <w:rsid w:val="000D19FA"/>
    <w:rsid w:val="000D5DA0"/>
    <w:rsid w:val="000E20C7"/>
    <w:rsid w:val="000E2AA6"/>
    <w:rsid w:val="000E5BBB"/>
    <w:rsid w:val="000E6484"/>
    <w:rsid w:val="000E69DA"/>
    <w:rsid w:val="000E77E2"/>
    <w:rsid w:val="000E7A39"/>
    <w:rsid w:val="000F04DB"/>
    <w:rsid w:val="000F05D3"/>
    <w:rsid w:val="000F0B36"/>
    <w:rsid w:val="000F3C34"/>
    <w:rsid w:val="001018DD"/>
    <w:rsid w:val="0010190F"/>
    <w:rsid w:val="001046DC"/>
    <w:rsid w:val="0010717A"/>
    <w:rsid w:val="00107FD7"/>
    <w:rsid w:val="0011135E"/>
    <w:rsid w:val="00113DDB"/>
    <w:rsid w:val="00117328"/>
    <w:rsid w:val="0011785C"/>
    <w:rsid w:val="0012094E"/>
    <w:rsid w:val="00122057"/>
    <w:rsid w:val="00123DDF"/>
    <w:rsid w:val="00125E8F"/>
    <w:rsid w:val="00126E27"/>
    <w:rsid w:val="00131E44"/>
    <w:rsid w:val="0013274A"/>
    <w:rsid w:val="00134EC1"/>
    <w:rsid w:val="0013533E"/>
    <w:rsid w:val="0014369A"/>
    <w:rsid w:val="00147489"/>
    <w:rsid w:val="00151BC7"/>
    <w:rsid w:val="00152665"/>
    <w:rsid w:val="00155713"/>
    <w:rsid w:val="00160FD4"/>
    <w:rsid w:val="0016245D"/>
    <w:rsid w:val="0016263B"/>
    <w:rsid w:val="00162E77"/>
    <w:rsid w:val="0016483E"/>
    <w:rsid w:val="001705AA"/>
    <w:rsid w:val="00172222"/>
    <w:rsid w:val="0017240B"/>
    <w:rsid w:val="00172D2D"/>
    <w:rsid w:val="0017492D"/>
    <w:rsid w:val="00183D3A"/>
    <w:rsid w:val="00183FFF"/>
    <w:rsid w:val="001847BC"/>
    <w:rsid w:val="00184993"/>
    <w:rsid w:val="00185DE7"/>
    <w:rsid w:val="00185F85"/>
    <w:rsid w:val="00191BE1"/>
    <w:rsid w:val="00195E8D"/>
    <w:rsid w:val="001A044D"/>
    <w:rsid w:val="001A457A"/>
    <w:rsid w:val="001B1154"/>
    <w:rsid w:val="001B13F1"/>
    <w:rsid w:val="001B7030"/>
    <w:rsid w:val="001B77DF"/>
    <w:rsid w:val="001C4710"/>
    <w:rsid w:val="001D0E98"/>
    <w:rsid w:val="001D20B4"/>
    <w:rsid w:val="001D2551"/>
    <w:rsid w:val="001D419B"/>
    <w:rsid w:val="001D515E"/>
    <w:rsid w:val="001E0BD9"/>
    <w:rsid w:val="001E5E9A"/>
    <w:rsid w:val="001F0A2C"/>
    <w:rsid w:val="001F0C54"/>
    <w:rsid w:val="001F1C1A"/>
    <w:rsid w:val="001F21C0"/>
    <w:rsid w:val="001F6302"/>
    <w:rsid w:val="001F6FD9"/>
    <w:rsid w:val="001F7A4A"/>
    <w:rsid w:val="001F7FE8"/>
    <w:rsid w:val="00204B47"/>
    <w:rsid w:val="002061E5"/>
    <w:rsid w:val="002102AA"/>
    <w:rsid w:val="00210544"/>
    <w:rsid w:val="002129B4"/>
    <w:rsid w:val="0021323A"/>
    <w:rsid w:val="002137CC"/>
    <w:rsid w:val="00213D43"/>
    <w:rsid w:val="00214030"/>
    <w:rsid w:val="00214D3B"/>
    <w:rsid w:val="00221F5F"/>
    <w:rsid w:val="002230A4"/>
    <w:rsid w:val="00224707"/>
    <w:rsid w:val="00225BCC"/>
    <w:rsid w:val="00225F1D"/>
    <w:rsid w:val="00227135"/>
    <w:rsid w:val="002319B3"/>
    <w:rsid w:val="00232304"/>
    <w:rsid w:val="002341FA"/>
    <w:rsid w:val="00234AF1"/>
    <w:rsid w:val="00234DA2"/>
    <w:rsid w:val="0023649E"/>
    <w:rsid w:val="002370D1"/>
    <w:rsid w:val="0024009F"/>
    <w:rsid w:val="0024089A"/>
    <w:rsid w:val="00241B50"/>
    <w:rsid w:val="00243421"/>
    <w:rsid w:val="00250CFE"/>
    <w:rsid w:val="002515E1"/>
    <w:rsid w:val="002527A7"/>
    <w:rsid w:val="00252E55"/>
    <w:rsid w:val="00254F77"/>
    <w:rsid w:val="00257397"/>
    <w:rsid w:val="0025760A"/>
    <w:rsid w:val="00257F9F"/>
    <w:rsid w:val="00264B9C"/>
    <w:rsid w:val="0026553F"/>
    <w:rsid w:val="00267FE1"/>
    <w:rsid w:val="002712C0"/>
    <w:rsid w:val="00271EC1"/>
    <w:rsid w:val="00274762"/>
    <w:rsid w:val="00277262"/>
    <w:rsid w:val="00277D53"/>
    <w:rsid w:val="00282AEB"/>
    <w:rsid w:val="00282E00"/>
    <w:rsid w:val="00286D05"/>
    <w:rsid w:val="00287DCF"/>
    <w:rsid w:val="00290BAF"/>
    <w:rsid w:val="00292561"/>
    <w:rsid w:val="002952CE"/>
    <w:rsid w:val="002A0474"/>
    <w:rsid w:val="002A0505"/>
    <w:rsid w:val="002A2F4C"/>
    <w:rsid w:val="002A3CD2"/>
    <w:rsid w:val="002A6FF0"/>
    <w:rsid w:val="002B2D57"/>
    <w:rsid w:val="002B4762"/>
    <w:rsid w:val="002B5F61"/>
    <w:rsid w:val="002B7B95"/>
    <w:rsid w:val="002C3E58"/>
    <w:rsid w:val="002D23C6"/>
    <w:rsid w:val="002D2484"/>
    <w:rsid w:val="002D3506"/>
    <w:rsid w:val="002D57A4"/>
    <w:rsid w:val="002D7CF7"/>
    <w:rsid w:val="002E1E64"/>
    <w:rsid w:val="002E41BC"/>
    <w:rsid w:val="002E5196"/>
    <w:rsid w:val="002E70C2"/>
    <w:rsid w:val="002E7271"/>
    <w:rsid w:val="002F07AE"/>
    <w:rsid w:val="002F3E79"/>
    <w:rsid w:val="002F55F7"/>
    <w:rsid w:val="002F643B"/>
    <w:rsid w:val="002F6E86"/>
    <w:rsid w:val="002F6F6B"/>
    <w:rsid w:val="002F7752"/>
    <w:rsid w:val="002F7A5F"/>
    <w:rsid w:val="003042B2"/>
    <w:rsid w:val="003047EF"/>
    <w:rsid w:val="00304FDE"/>
    <w:rsid w:val="00305755"/>
    <w:rsid w:val="00310B08"/>
    <w:rsid w:val="00311A62"/>
    <w:rsid w:val="00312F96"/>
    <w:rsid w:val="00317202"/>
    <w:rsid w:val="00321BCA"/>
    <w:rsid w:val="0032484F"/>
    <w:rsid w:val="003255C2"/>
    <w:rsid w:val="003269C3"/>
    <w:rsid w:val="00331B41"/>
    <w:rsid w:val="0033478D"/>
    <w:rsid w:val="00336092"/>
    <w:rsid w:val="00337B46"/>
    <w:rsid w:val="00341EB6"/>
    <w:rsid w:val="00344924"/>
    <w:rsid w:val="00344B65"/>
    <w:rsid w:val="003467FC"/>
    <w:rsid w:val="00347348"/>
    <w:rsid w:val="00347491"/>
    <w:rsid w:val="00364FA8"/>
    <w:rsid w:val="0037126B"/>
    <w:rsid w:val="00371D69"/>
    <w:rsid w:val="0037351C"/>
    <w:rsid w:val="00373802"/>
    <w:rsid w:val="0037392E"/>
    <w:rsid w:val="00373C6B"/>
    <w:rsid w:val="003746C4"/>
    <w:rsid w:val="00381C2B"/>
    <w:rsid w:val="00384533"/>
    <w:rsid w:val="00385166"/>
    <w:rsid w:val="00385C5F"/>
    <w:rsid w:val="00387273"/>
    <w:rsid w:val="00393C79"/>
    <w:rsid w:val="003943D4"/>
    <w:rsid w:val="00394E26"/>
    <w:rsid w:val="00394F87"/>
    <w:rsid w:val="00395F59"/>
    <w:rsid w:val="003968F3"/>
    <w:rsid w:val="003A0AF9"/>
    <w:rsid w:val="003A1A12"/>
    <w:rsid w:val="003A21B9"/>
    <w:rsid w:val="003A2BC9"/>
    <w:rsid w:val="003A52FB"/>
    <w:rsid w:val="003B2557"/>
    <w:rsid w:val="003B31CB"/>
    <w:rsid w:val="003B36F8"/>
    <w:rsid w:val="003B3BB7"/>
    <w:rsid w:val="003B3FF1"/>
    <w:rsid w:val="003B43E6"/>
    <w:rsid w:val="003B48D4"/>
    <w:rsid w:val="003B55AE"/>
    <w:rsid w:val="003B6209"/>
    <w:rsid w:val="003B682A"/>
    <w:rsid w:val="003C052C"/>
    <w:rsid w:val="003C1C52"/>
    <w:rsid w:val="003C30EA"/>
    <w:rsid w:val="003C451A"/>
    <w:rsid w:val="003C6E35"/>
    <w:rsid w:val="003D256A"/>
    <w:rsid w:val="003D3238"/>
    <w:rsid w:val="003E288D"/>
    <w:rsid w:val="003E3C29"/>
    <w:rsid w:val="003E4407"/>
    <w:rsid w:val="003E7867"/>
    <w:rsid w:val="003F24F9"/>
    <w:rsid w:val="003F256D"/>
    <w:rsid w:val="003F38BE"/>
    <w:rsid w:val="003F5B89"/>
    <w:rsid w:val="003F6BA2"/>
    <w:rsid w:val="003F7091"/>
    <w:rsid w:val="004005B3"/>
    <w:rsid w:val="00402006"/>
    <w:rsid w:val="00402C3B"/>
    <w:rsid w:val="00402E6C"/>
    <w:rsid w:val="00403591"/>
    <w:rsid w:val="004055A5"/>
    <w:rsid w:val="00406221"/>
    <w:rsid w:val="0041440C"/>
    <w:rsid w:val="00415A14"/>
    <w:rsid w:val="00415FBC"/>
    <w:rsid w:val="0041615D"/>
    <w:rsid w:val="00421A21"/>
    <w:rsid w:val="00421E31"/>
    <w:rsid w:val="00423580"/>
    <w:rsid w:val="004254FC"/>
    <w:rsid w:val="00425813"/>
    <w:rsid w:val="00431F86"/>
    <w:rsid w:val="00432301"/>
    <w:rsid w:val="004359B2"/>
    <w:rsid w:val="00435F41"/>
    <w:rsid w:val="0044273D"/>
    <w:rsid w:val="00445349"/>
    <w:rsid w:val="00451D3E"/>
    <w:rsid w:val="00451EDF"/>
    <w:rsid w:val="00453382"/>
    <w:rsid w:val="004539A2"/>
    <w:rsid w:val="004539BF"/>
    <w:rsid w:val="00453FF2"/>
    <w:rsid w:val="004547C8"/>
    <w:rsid w:val="0045713C"/>
    <w:rsid w:val="004578F7"/>
    <w:rsid w:val="00457F7E"/>
    <w:rsid w:val="00462DF5"/>
    <w:rsid w:val="00462E9F"/>
    <w:rsid w:val="00465059"/>
    <w:rsid w:val="004657D9"/>
    <w:rsid w:val="004664A4"/>
    <w:rsid w:val="00472B87"/>
    <w:rsid w:val="004732EF"/>
    <w:rsid w:val="00480387"/>
    <w:rsid w:val="00481BC4"/>
    <w:rsid w:val="0048440A"/>
    <w:rsid w:val="00490BC5"/>
    <w:rsid w:val="00490EFD"/>
    <w:rsid w:val="004912FB"/>
    <w:rsid w:val="00491EE4"/>
    <w:rsid w:val="004973A9"/>
    <w:rsid w:val="004A4306"/>
    <w:rsid w:val="004A5A67"/>
    <w:rsid w:val="004A72BC"/>
    <w:rsid w:val="004B7162"/>
    <w:rsid w:val="004B78ED"/>
    <w:rsid w:val="004C14FC"/>
    <w:rsid w:val="004C1649"/>
    <w:rsid w:val="004C1A81"/>
    <w:rsid w:val="004C41A7"/>
    <w:rsid w:val="004D3836"/>
    <w:rsid w:val="004D63E3"/>
    <w:rsid w:val="004D796B"/>
    <w:rsid w:val="004E05D8"/>
    <w:rsid w:val="004E2766"/>
    <w:rsid w:val="004E3410"/>
    <w:rsid w:val="004E6F20"/>
    <w:rsid w:val="004F4715"/>
    <w:rsid w:val="004F5B9E"/>
    <w:rsid w:val="004F5C56"/>
    <w:rsid w:val="004F5D4D"/>
    <w:rsid w:val="004F7CAF"/>
    <w:rsid w:val="005005D3"/>
    <w:rsid w:val="00500CE0"/>
    <w:rsid w:val="0050106C"/>
    <w:rsid w:val="00504FE7"/>
    <w:rsid w:val="0050616B"/>
    <w:rsid w:val="00507C02"/>
    <w:rsid w:val="005122EC"/>
    <w:rsid w:val="00512CEA"/>
    <w:rsid w:val="00514F66"/>
    <w:rsid w:val="005158CF"/>
    <w:rsid w:val="00517253"/>
    <w:rsid w:val="00517753"/>
    <w:rsid w:val="00520445"/>
    <w:rsid w:val="005220F6"/>
    <w:rsid w:val="005227F3"/>
    <w:rsid w:val="00522DCD"/>
    <w:rsid w:val="0052776F"/>
    <w:rsid w:val="005277F9"/>
    <w:rsid w:val="00530EFE"/>
    <w:rsid w:val="005315BB"/>
    <w:rsid w:val="005326C4"/>
    <w:rsid w:val="005333AE"/>
    <w:rsid w:val="00536D9E"/>
    <w:rsid w:val="005370DB"/>
    <w:rsid w:val="005401A5"/>
    <w:rsid w:val="0054189F"/>
    <w:rsid w:val="0055056D"/>
    <w:rsid w:val="005515CB"/>
    <w:rsid w:val="00560861"/>
    <w:rsid w:val="00564A81"/>
    <w:rsid w:val="00565AC7"/>
    <w:rsid w:val="00565DA8"/>
    <w:rsid w:val="0056651C"/>
    <w:rsid w:val="005702F4"/>
    <w:rsid w:val="005705FC"/>
    <w:rsid w:val="00570681"/>
    <w:rsid w:val="0058019F"/>
    <w:rsid w:val="00587E57"/>
    <w:rsid w:val="0059212C"/>
    <w:rsid w:val="00592E8A"/>
    <w:rsid w:val="00593718"/>
    <w:rsid w:val="00595DED"/>
    <w:rsid w:val="005A1250"/>
    <w:rsid w:val="005A21B1"/>
    <w:rsid w:val="005A2E4E"/>
    <w:rsid w:val="005A3757"/>
    <w:rsid w:val="005A4FA7"/>
    <w:rsid w:val="005A66EB"/>
    <w:rsid w:val="005B3954"/>
    <w:rsid w:val="005C1B6E"/>
    <w:rsid w:val="005C2991"/>
    <w:rsid w:val="005C4DEC"/>
    <w:rsid w:val="005C65FE"/>
    <w:rsid w:val="005D06C0"/>
    <w:rsid w:val="005D1CE3"/>
    <w:rsid w:val="005D22DB"/>
    <w:rsid w:val="005D245D"/>
    <w:rsid w:val="005D3771"/>
    <w:rsid w:val="005D4C3C"/>
    <w:rsid w:val="005D5D2B"/>
    <w:rsid w:val="005D6D61"/>
    <w:rsid w:val="005D72CA"/>
    <w:rsid w:val="005D7A67"/>
    <w:rsid w:val="005E0FE7"/>
    <w:rsid w:val="005E16D9"/>
    <w:rsid w:val="005E2B29"/>
    <w:rsid w:val="005E469E"/>
    <w:rsid w:val="005F2E70"/>
    <w:rsid w:val="005F30AB"/>
    <w:rsid w:val="005F45F3"/>
    <w:rsid w:val="005F4AA7"/>
    <w:rsid w:val="005F6122"/>
    <w:rsid w:val="005F6127"/>
    <w:rsid w:val="005F74C8"/>
    <w:rsid w:val="0060077C"/>
    <w:rsid w:val="006062B9"/>
    <w:rsid w:val="00612D04"/>
    <w:rsid w:val="006167B5"/>
    <w:rsid w:val="00623189"/>
    <w:rsid w:val="00624521"/>
    <w:rsid w:val="00624794"/>
    <w:rsid w:val="00626885"/>
    <w:rsid w:val="00627187"/>
    <w:rsid w:val="0063010A"/>
    <w:rsid w:val="006313C8"/>
    <w:rsid w:val="00632C2E"/>
    <w:rsid w:val="00640E37"/>
    <w:rsid w:val="00641759"/>
    <w:rsid w:val="0064257D"/>
    <w:rsid w:val="0064343E"/>
    <w:rsid w:val="00645525"/>
    <w:rsid w:val="006462BC"/>
    <w:rsid w:val="006463A1"/>
    <w:rsid w:val="00647D38"/>
    <w:rsid w:val="00651C98"/>
    <w:rsid w:val="00653472"/>
    <w:rsid w:val="0065487B"/>
    <w:rsid w:val="0066173D"/>
    <w:rsid w:val="00662306"/>
    <w:rsid w:val="0066660A"/>
    <w:rsid w:val="006762A3"/>
    <w:rsid w:val="006762B1"/>
    <w:rsid w:val="006779F8"/>
    <w:rsid w:val="0068151B"/>
    <w:rsid w:val="006821C5"/>
    <w:rsid w:val="00683B08"/>
    <w:rsid w:val="00683D94"/>
    <w:rsid w:val="00690610"/>
    <w:rsid w:val="006922E1"/>
    <w:rsid w:val="00697C7F"/>
    <w:rsid w:val="006A1999"/>
    <w:rsid w:val="006A2EAE"/>
    <w:rsid w:val="006A4804"/>
    <w:rsid w:val="006A59D5"/>
    <w:rsid w:val="006B20A1"/>
    <w:rsid w:val="006B22A9"/>
    <w:rsid w:val="006B5C8D"/>
    <w:rsid w:val="006B651B"/>
    <w:rsid w:val="006B7249"/>
    <w:rsid w:val="006C0BEB"/>
    <w:rsid w:val="006C0E6D"/>
    <w:rsid w:val="006C1322"/>
    <w:rsid w:val="006C71B5"/>
    <w:rsid w:val="006D373B"/>
    <w:rsid w:val="006D4FEE"/>
    <w:rsid w:val="006D55E7"/>
    <w:rsid w:val="006D5CA4"/>
    <w:rsid w:val="006E2542"/>
    <w:rsid w:val="006E3A67"/>
    <w:rsid w:val="006E64C0"/>
    <w:rsid w:val="006E74ED"/>
    <w:rsid w:val="006E77FC"/>
    <w:rsid w:val="006F1AEC"/>
    <w:rsid w:val="006F3A24"/>
    <w:rsid w:val="006F4628"/>
    <w:rsid w:val="006F4D86"/>
    <w:rsid w:val="006F50BF"/>
    <w:rsid w:val="006F7825"/>
    <w:rsid w:val="0070004D"/>
    <w:rsid w:val="00704AAB"/>
    <w:rsid w:val="0070538B"/>
    <w:rsid w:val="00705EB1"/>
    <w:rsid w:val="007152EC"/>
    <w:rsid w:val="007161FF"/>
    <w:rsid w:val="00717727"/>
    <w:rsid w:val="00720FC8"/>
    <w:rsid w:val="00722E1A"/>
    <w:rsid w:val="00723571"/>
    <w:rsid w:val="00724D5A"/>
    <w:rsid w:val="00727533"/>
    <w:rsid w:val="00727A66"/>
    <w:rsid w:val="007319A2"/>
    <w:rsid w:val="00737F8F"/>
    <w:rsid w:val="007425A5"/>
    <w:rsid w:val="00744296"/>
    <w:rsid w:val="007454B0"/>
    <w:rsid w:val="00745670"/>
    <w:rsid w:val="00746B33"/>
    <w:rsid w:val="00750242"/>
    <w:rsid w:val="00753E57"/>
    <w:rsid w:val="00754C0C"/>
    <w:rsid w:val="00756D13"/>
    <w:rsid w:val="0076072E"/>
    <w:rsid w:val="00760C7B"/>
    <w:rsid w:val="00762752"/>
    <w:rsid w:val="00770635"/>
    <w:rsid w:val="00772005"/>
    <w:rsid w:val="007720F4"/>
    <w:rsid w:val="00776C67"/>
    <w:rsid w:val="007825DD"/>
    <w:rsid w:val="00782740"/>
    <w:rsid w:val="00786185"/>
    <w:rsid w:val="007933CB"/>
    <w:rsid w:val="007958B1"/>
    <w:rsid w:val="00797558"/>
    <w:rsid w:val="007A1AEA"/>
    <w:rsid w:val="007A3AF8"/>
    <w:rsid w:val="007A42EB"/>
    <w:rsid w:val="007A6021"/>
    <w:rsid w:val="007A6505"/>
    <w:rsid w:val="007A73A0"/>
    <w:rsid w:val="007B308B"/>
    <w:rsid w:val="007B3216"/>
    <w:rsid w:val="007B4EE6"/>
    <w:rsid w:val="007B7533"/>
    <w:rsid w:val="007C1412"/>
    <w:rsid w:val="007C48BB"/>
    <w:rsid w:val="007D0989"/>
    <w:rsid w:val="007D1453"/>
    <w:rsid w:val="007D538B"/>
    <w:rsid w:val="007D559D"/>
    <w:rsid w:val="007D5B59"/>
    <w:rsid w:val="007D69AE"/>
    <w:rsid w:val="007D78B2"/>
    <w:rsid w:val="007E230F"/>
    <w:rsid w:val="007E2336"/>
    <w:rsid w:val="007E2BFC"/>
    <w:rsid w:val="007E2E15"/>
    <w:rsid w:val="007F0958"/>
    <w:rsid w:val="007F1305"/>
    <w:rsid w:val="007F4BA9"/>
    <w:rsid w:val="007F4F0C"/>
    <w:rsid w:val="0080686E"/>
    <w:rsid w:val="00807593"/>
    <w:rsid w:val="00807EAC"/>
    <w:rsid w:val="0081154D"/>
    <w:rsid w:val="00812399"/>
    <w:rsid w:val="0081381B"/>
    <w:rsid w:val="00814B1D"/>
    <w:rsid w:val="008158DC"/>
    <w:rsid w:val="00816C80"/>
    <w:rsid w:val="008170BD"/>
    <w:rsid w:val="00821F0E"/>
    <w:rsid w:val="00824B02"/>
    <w:rsid w:val="008274E0"/>
    <w:rsid w:val="008309DE"/>
    <w:rsid w:val="00834257"/>
    <w:rsid w:val="00834577"/>
    <w:rsid w:val="00840B49"/>
    <w:rsid w:val="00841945"/>
    <w:rsid w:val="0085098D"/>
    <w:rsid w:val="00856505"/>
    <w:rsid w:val="00857438"/>
    <w:rsid w:val="008609A2"/>
    <w:rsid w:val="0086160E"/>
    <w:rsid w:val="00865A8C"/>
    <w:rsid w:val="00865B8A"/>
    <w:rsid w:val="00873E11"/>
    <w:rsid w:val="00875CE0"/>
    <w:rsid w:val="0087725E"/>
    <w:rsid w:val="008774B1"/>
    <w:rsid w:val="00877A75"/>
    <w:rsid w:val="0088054F"/>
    <w:rsid w:val="0088072D"/>
    <w:rsid w:val="008812F1"/>
    <w:rsid w:val="008840C2"/>
    <w:rsid w:val="00884D33"/>
    <w:rsid w:val="00886C30"/>
    <w:rsid w:val="00890CB9"/>
    <w:rsid w:val="00893E7C"/>
    <w:rsid w:val="008946D9"/>
    <w:rsid w:val="008A44C9"/>
    <w:rsid w:val="008A457B"/>
    <w:rsid w:val="008A553B"/>
    <w:rsid w:val="008A5EC4"/>
    <w:rsid w:val="008A6167"/>
    <w:rsid w:val="008B066F"/>
    <w:rsid w:val="008B3468"/>
    <w:rsid w:val="008B3971"/>
    <w:rsid w:val="008B5B72"/>
    <w:rsid w:val="008B5CAF"/>
    <w:rsid w:val="008B691C"/>
    <w:rsid w:val="008B7A11"/>
    <w:rsid w:val="008C07F6"/>
    <w:rsid w:val="008C4BEB"/>
    <w:rsid w:val="008C5EED"/>
    <w:rsid w:val="008D3BF0"/>
    <w:rsid w:val="008D4D5E"/>
    <w:rsid w:val="008D5F50"/>
    <w:rsid w:val="008D62EB"/>
    <w:rsid w:val="008D67FF"/>
    <w:rsid w:val="008E1916"/>
    <w:rsid w:val="008E2797"/>
    <w:rsid w:val="008E4B96"/>
    <w:rsid w:val="008E684C"/>
    <w:rsid w:val="008E7387"/>
    <w:rsid w:val="008E7B74"/>
    <w:rsid w:val="008F0CB2"/>
    <w:rsid w:val="008F3641"/>
    <w:rsid w:val="008F3D3A"/>
    <w:rsid w:val="008F54D2"/>
    <w:rsid w:val="008F70C5"/>
    <w:rsid w:val="008F7F83"/>
    <w:rsid w:val="0090221F"/>
    <w:rsid w:val="00903A23"/>
    <w:rsid w:val="00905FAA"/>
    <w:rsid w:val="00907A0B"/>
    <w:rsid w:val="00910E7D"/>
    <w:rsid w:val="00910F2C"/>
    <w:rsid w:val="00911292"/>
    <w:rsid w:val="00911466"/>
    <w:rsid w:val="00912226"/>
    <w:rsid w:val="0091547A"/>
    <w:rsid w:val="00916521"/>
    <w:rsid w:val="00921918"/>
    <w:rsid w:val="00921A39"/>
    <w:rsid w:val="00923F6F"/>
    <w:rsid w:val="009250E8"/>
    <w:rsid w:val="00926E62"/>
    <w:rsid w:val="0093064A"/>
    <w:rsid w:val="00930DE8"/>
    <w:rsid w:val="00931D07"/>
    <w:rsid w:val="00933454"/>
    <w:rsid w:val="00934C75"/>
    <w:rsid w:val="00935C80"/>
    <w:rsid w:val="00936249"/>
    <w:rsid w:val="0093792A"/>
    <w:rsid w:val="0094042D"/>
    <w:rsid w:val="00947BC0"/>
    <w:rsid w:val="00950CB2"/>
    <w:rsid w:val="00950EE3"/>
    <w:rsid w:val="00960364"/>
    <w:rsid w:val="00965453"/>
    <w:rsid w:val="0096580F"/>
    <w:rsid w:val="009658A8"/>
    <w:rsid w:val="00970550"/>
    <w:rsid w:val="00974BDD"/>
    <w:rsid w:val="009755C0"/>
    <w:rsid w:val="00975F81"/>
    <w:rsid w:val="00976914"/>
    <w:rsid w:val="00977C91"/>
    <w:rsid w:val="00977D79"/>
    <w:rsid w:val="00977F33"/>
    <w:rsid w:val="00980881"/>
    <w:rsid w:val="0098244A"/>
    <w:rsid w:val="009824DA"/>
    <w:rsid w:val="009850A2"/>
    <w:rsid w:val="0098597E"/>
    <w:rsid w:val="00985C63"/>
    <w:rsid w:val="00990B5B"/>
    <w:rsid w:val="00991AB4"/>
    <w:rsid w:val="0099375F"/>
    <w:rsid w:val="00993F52"/>
    <w:rsid w:val="00995590"/>
    <w:rsid w:val="009A1FA9"/>
    <w:rsid w:val="009A67C8"/>
    <w:rsid w:val="009B0752"/>
    <w:rsid w:val="009B084B"/>
    <w:rsid w:val="009B0BD5"/>
    <w:rsid w:val="009B0D93"/>
    <w:rsid w:val="009B311E"/>
    <w:rsid w:val="009C062B"/>
    <w:rsid w:val="009C0C1D"/>
    <w:rsid w:val="009C47EA"/>
    <w:rsid w:val="009C6746"/>
    <w:rsid w:val="009D2E17"/>
    <w:rsid w:val="009D2F73"/>
    <w:rsid w:val="009D3D91"/>
    <w:rsid w:val="009E08AB"/>
    <w:rsid w:val="009E0E69"/>
    <w:rsid w:val="009E16DC"/>
    <w:rsid w:val="009E1B01"/>
    <w:rsid w:val="009F114D"/>
    <w:rsid w:val="009F2EC8"/>
    <w:rsid w:val="009F35C7"/>
    <w:rsid w:val="00A009D6"/>
    <w:rsid w:val="00A04531"/>
    <w:rsid w:val="00A05005"/>
    <w:rsid w:val="00A0587E"/>
    <w:rsid w:val="00A1038E"/>
    <w:rsid w:val="00A120D5"/>
    <w:rsid w:val="00A1673B"/>
    <w:rsid w:val="00A16D87"/>
    <w:rsid w:val="00A254A1"/>
    <w:rsid w:val="00A25A53"/>
    <w:rsid w:val="00A25D36"/>
    <w:rsid w:val="00A30D06"/>
    <w:rsid w:val="00A31C77"/>
    <w:rsid w:val="00A34486"/>
    <w:rsid w:val="00A411F5"/>
    <w:rsid w:val="00A42045"/>
    <w:rsid w:val="00A46976"/>
    <w:rsid w:val="00A46FF6"/>
    <w:rsid w:val="00A5114D"/>
    <w:rsid w:val="00A5153D"/>
    <w:rsid w:val="00A53D6F"/>
    <w:rsid w:val="00A608CA"/>
    <w:rsid w:val="00A61768"/>
    <w:rsid w:val="00A618C2"/>
    <w:rsid w:val="00A62569"/>
    <w:rsid w:val="00A62A7A"/>
    <w:rsid w:val="00A63023"/>
    <w:rsid w:val="00A6761A"/>
    <w:rsid w:val="00A70077"/>
    <w:rsid w:val="00A71323"/>
    <w:rsid w:val="00A77658"/>
    <w:rsid w:val="00A80ADB"/>
    <w:rsid w:val="00A80E56"/>
    <w:rsid w:val="00A85B57"/>
    <w:rsid w:val="00A90806"/>
    <w:rsid w:val="00A90BFB"/>
    <w:rsid w:val="00A9387E"/>
    <w:rsid w:val="00A93E18"/>
    <w:rsid w:val="00A94465"/>
    <w:rsid w:val="00AA42CA"/>
    <w:rsid w:val="00AA47C1"/>
    <w:rsid w:val="00AA689F"/>
    <w:rsid w:val="00AA6D8E"/>
    <w:rsid w:val="00AA75F8"/>
    <w:rsid w:val="00AB25B5"/>
    <w:rsid w:val="00AB2C16"/>
    <w:rsid w:val="00AB5812"/>
    <w:rsid w:val="00AC02AB"/>
    <w:rsid w:val="00AC1178"/>
    <w:rsid w:val="00AC2AC1"/>
    <w:rsid w:val="00AC3546"/>
    <w:rsid w:val="00AC5C66"/>
    <w:rsid w:val="00AC7C8D"/>
    <w:rsid w:val="00AD3B33"/>
    <w:rsid w:val="00AD3D0C"/>
    <w:rsid w:val="00AD443D"/>
    <w:rsid w:val="00AD5CC3"/>
    <w:rsid w:val="00AE0A99"/>
    <w:rsid w:val="00AE7F42"/>
    <w:rsid w:val="00AF26ED"/>
    <w:rsid w:val="00AF44E2"/>
    <w:rsid w:val="00AF5F17"/>
    <w:rsid w:val="00B00A4E"/>
    <w:rsid w:val="00B02530"/>
    <w:rsid w:val="00B03E66"/>
    <w:rsid w:val="00B03EFE"/>
    <w:rsid w:val="00B06CDF"/>
    <w:rsid w:val="00B11967"/>
    <w:rsid w:val="00B14FA7"/>
    <w:rsid w:val="00B14FB0"/>
    <w:rsid w:val="00B17D47"/>
    <w:rsid w:val="00B24C56"/>
    <w:rsid w:val="00B252E6"/>
    <w:rsid w:val="00B255B4"/>
    <w:rsid w:val="00B318F0"/>
    <w:rsid w:val="00B327EB"/>
    <w:rsid w:val="00B32AB9"/>
    <w:rsid w:val="00B36C62"/>
    <w:rsid w:val="00B37AE7"/>
    <w:rsid w:val="00B4165E"/>
    <w:rsid w:val="00B43444"/>
    <w:rsid w:val="00B44CE0"/>
    <w:rsid w:val="00B450F2"/>
    <w:rsid w:val="00B52D70"/>
    <w:rsid w:val="00B545A1"/>
    <w:rsid w:val="00B577A3"/>
    <w:rsid w:val="00B637E4"/>
    <w:rsid w:val="00B708E0"/>
    <w:rsid w:val="00B73B06"/>
    <w:rsid w:val="00B75844"/>
    <w:rsid w:val="00B81688"/>
    <w:rsid w:val="00B81BCE"/>
    <w:rsid w:val="00B82241"/>
    <w:rsid w:val="00B83328"/>
    <w:rsid w:val="00B83FF6"/>
    <w:rsid w:val="00B9024E"/>
    <w:rsid w:val="00B93356"/>
    <w:rsid w:val="00B94755"/>
    <w:rsid w:val="00BA0C2C"/>
    <w:rsid w:val="00BA216D"/>
    <w:rsid w:val="00BA59C8"/>
    <w:rsid w:val="00BA59CF"/>
    <w:rsid w:val="00BA603A"/>
    <w:rsid w:val="00BA79FA"/>
    <w:rsid w:val="00BB3825"/>
    <w:rsid w:val="00BB54AE"/>
    <w:rsid w:val="00BB5EC8"/>
    <w:rsid w:val="00BB7794"/>
    <w:rsid w:val="00BC0893"/>
    <w:rsid w:val="00BC0D99"/>
    <w:rsid w:val="00BC35A1"/>
    <w:rsid w:val="00BC35CA"/>
    <w:rsid w:val="00BC5D03"/>
    <w:rsid w:val="00BD44E2"/>
    <w:rsid w:val="00BD6D51"/>
    <w:rsid w:val="00BE476B"/>
    <w:rsid w:val="00BE476C"/>
    <w:rsid w:val="00BE6E3B"/>
    <w:rsid w:val="00BF49C3"/>
    <w:rsid w:val="00C03DAF"/>
    <w:rsid w:val="00C04610"/>
    <w:rsid w:val="00C06CA2"/>
    <w:rsid w:val="00C11C6C"/>
    <w:rsid w:val="00C123E8"/>
    <w:rsid w:val="00C16E9B"/>
    <w:rsid w:val="00C252ED"/>
    <w:rsid w:val="00C27186"/>
    <w:rsid w:val="00C306A4"/>
    <w:rsid w:val="00C3112D"/>
    <w:rsid w:val="00C32C91"/>
    <w:rsid w:val="00C33673"/>
    <w:rsid w:val="00C3732F"/>
    <w:rsid w:val="00C37473"/>
    <w:rsid w:val="00C40C44"/>
    <w:rsid w:val="00C41706"/>
    <w:rsid w:val="00C43052"/>
    <w:rsid w:val="00C44001"/>
    <w:rsid w:val="00C44160"/>
    <w:rsid w:val="00C47C46"/>
    <w:rsid w:val="00C47F26"/>
    <w:rsid w:val="00C53D3C"/>
    <w:rsid w:val="00C620E9"/>
    <w:rsid w:val="00C63B87"/>
    <w:rsid w:val="00C6413E"/>
    <w:rsid w:val="00C64CAC"/>
    <w:rsid w:val="00C6524C"/>
    <w:rsid w:val="00C65681"/>
    <w:rsid w:val="00C67658"/>
    <w:rsid w:val="00C67A2E"/>
    <w:rsid w:val="00C70147"/>
    <w:rsid w:val="00C71BC2"/>
    <w:rsid w:val="00C737AC"/>
    <w:rsid w:val="00C742E3"/>
    <w:rsid w:val="00C81AC1"/>
    <w:rsid w:val="00C81DE8"/>
    <w:rsid w:val="00C83261"/>
    <w:rsid w:val="00C8410B"/>
    <w:rsid w:val="00C85798"/>
    <w:rsid w:val="00C86956"/>
    <w:rsid w:val="00C9149C"/>
    <w:rsid w:val="00C931C9"/>
    <w:rsid w:val="00C95F3C"/>
    <w:rsid w:val="00CA6670"/>
    <w:rsid w:val="00CA767D"/>
    <w:rsid w:val="00CA7BFF"/>
    <w:rsid w:val="00CB515B"/>
    <w:rsid w:val="00CB673F"/>
    <w:rsid w:val="00CB6B9D"/>
    <w:rsid w:val="00CC14E5"/>
    <w:rsid w:val="00CC24A0"/>
    <w:rsid w:val="00CC265E"/>
    <w:rsid w:val="00CC6834"/>
    <w:rsid w:val="00CD09EF"/>
    <w:rsid w:val="00CD2963"/>
    <w:rsid w:val="00CD3CE4"/>
    <w:rsid w:val="00CD673E"/>
    <w:rsid w:val="00CD698D"/>
    <w:rsid w:val="00CD7AD1"/>
    <w:rsid w:val="00CE1248"/>
    <w:rsid w:val="00CE2E33"/>
    <w:rsid w:val="00CE3737"/>
    <w:rsid w:val="00CE465A"/>
    <w:rsid w:val="00CE562F"/>
    <w:rsid w:val="00CE5A62"/>
    <w:rsid w:val="00CE7491"/>
    <w:rsid w:val="00CE76D2"/>
    <w:rsid w:val="00CF19B1"/>
    <w:rsid w:val="00CF4172"/>
    <w:rsid w:val="00CF41CD"/>
    <w:rsid w:val="00CF4E4C"/>
    <w:rsid w:val="00CF4F2B"/>
    <w:rsid w:val="00D00672"/>
    <w:rsid w:val="00D0080B"/>
    <w:rsid w:val="00D07236"/>
    <w:rsid w:val="00D10014"/>
    <w:rsid w:val="00D12976"/>
    <w:rsid w:val="00D13270"/>
    <w:rsid w:val="00D132D3"/>
    <w:rsid w:val="00D15A0F"/>
    <w:rsid w:val="00D17110"/>
    <w:rsid w:val="00D17938"/>
    <w:rsid w:val="00D17D2C"/>
    <w:rsid w:val="00D20A0E"/>
    <w:rsid w:val="00D20D64"/>
    <w:rsid w:val="00D23390"/>
    <w:rsid w:val="00D252A7"/>
    <w:rsid w:val="00D26D7B"/>
    <w:rsid w:val="00D30742"/>
    <w:rsid w:val="00D365F5"/>
    <w:rsid w:val="00D3670F"/>
    <w:rsid w:val="00D3748D"/>
    <w:rsid w:val="00D42FB2"/>
    <w:rsid w:val="00D462C9"/>
    <w:rsid w:val="00D476B1"/>
    <w:rsid w:val="00D50ECC"/>
    <w:rsid w:val="00D53BB4"/>
    <w:rsid w:val="00D55869"/>
    <w:rsid w:val="00D57544"/>
    <w:rsid w:val="00D622DA"/>
    <w:rsid w:val="00D6785C"/>
    <w:rsid w:val="00D67CC7"/>
    <w:rsid w:val="00D70F97"/>
    <w:rsid w:val="00D71BF8"/>
    <w:rsid w:val="00D77E23"/>
    <w:rsid w:val="00D81FA0"/>
    <w:rsid w:val="00D82130"/>
    <w:rsid w:val="00D83565"/>
    <w:rsid w:val="00D8385D"/>
    <w:rsid w:val="00D86F7F"/>
    <w:rsid w:val="00D8731F"/>
    <w:rsid w:val="00D87500"/>
    <w:rsid w:val="00D903C8"/>
    <w:rsid w:val="00D93007"/>
    <w:rsid w:val="00D933BC"/>
    <w:rsid w:val="00D94144"/>
    <w:rsid w:val="00D94258"/>
    <w:rsid w:val="00D94A93"/>
    <w:rsid w:val="00D95255"/>
    <w:rsid w:val="00DA0D1C"/>
    <w:rsid w:val="00DA4400"/>
    <w:rsid w:val="00DA4F2D"/>
    <w:rsid w:val="00DA5141"/>
    <w:rsid w:val="00DA60C8"/>
    <w:rsid w:val="00DA74CD"/>
    <w:rsid w:val="00DA76FF"/>
    <w:rsid w:val="00DB0030"/>
    <w:rsid w:val="00DB322E"/>
    <w:rsid w:val="00DB3D47"/>
    <w:rsid w:val="00DB4488"/>
    <w:rsid w:val="00DB4B66"/>
    <w:rsid w:val="00DB7586"/>
    <w:rsid w:val="00DC2682"/>
    <w:rsid w:val="00DC6EA0"/>
    <w:rsid w:val="00DC7D59"/>
    <w:rsid w:val="00DD2948"/>
    <w:rsid w:val="00DD3E5F"/>
    <w:rsid w:val="00DD441E"/>
    <w:rsid w:val="00DE1495"/>
    <w:rsid w:val="00DE1E3C"/>
    <w:rsid w:val="00DE7126"/>
    <w:rsid w:val="00DE797C"/>
    <w:rsid w:val="00DE7C85"/>
    <w:rsid w:val="00DF229B"/>
    <w:rsid w:val="00DF2D12"/>
    <w:rsid w:val="00DF5810"/>
    <w:rsid w:val="00DF587A"/>
    <w:rsid w:val="00DF73AD"/>
    <w:rsid w:val="00E01680"/>
    <w:rsid w:val="00E02A55"/>
    <w:rsid w:val="00E032E6"/>
    <w:rsid w:val="00E0353A"/>
    <w:rsid w:val="00E03A6C"/>
    <w:rsid w:val="00E04697"/>
    <w:rsid w:val="00E05BE8"/>
    <w:rsid w:val="00E06323"/>
    <w:rsid w:val="00E06398"/>
    <w:rsid w:val="00E06471"/>
    <w:rsid w:val="00E07D8F"/>
    <w:rsid w:val="00E10E8F"/>
    <w:rsid w:val="00E12100"/>
    <w:rsid w:val="00E12786"/>
    <w:rsid w:val="00E173DE"/>
    <w:rsid w:val="00E17913"/>
    <w:rsid w:val="00E22482"/>
    <w:rsid w:val="00E22A74"/>
    <w:rsid w:val="00E251BB"/>
    <w:rsid w:val="00E25A1D"/>
    <w:rsid w:val="00E269B1"/>
    <w:rsid w:val="00E26DDA"/>
    <w:rsid w:val="00E275C5"/>
    <w:rsid w:val="00E27B0B"/>
    <w:rsid w:val="00E3008F"/>
    <w:rsid w:val="00E339C2"/>
    <w:rsid w:val="00E4336D"/>
    <w:rsid w:val="00E4702B"/>
    <w:rsid w:val="00E519C5"/>
    <w:rsid w:val="00E51C91"/>
    <w:rsid w:val="00E52641"/>
    <w:rsid w:val="00E53E75"/>
    <w:rsid w:val="00E55231"/>
    <w:rsid w:val="00E5661B"/>
    <w:rsid w:val="00E57AB2"/>
    <w:rsid w:val="00E63294"/>
    <w:rsid w:val="00E6449D"/>
    <w:rsid w:val="00E706C3"/>
    <w:rsid w:val="00E74F00"/>
    <w:rsid w:val="00E76C74"/>
    <w:rsid w:val="00E770B8"/>
    <w:rsid w:val="00E773A0"/>
    <w:rsid w:val="00E813B4"/>
    <w:rsid w:val="00E819C6"/>
    <w:rsid w:val="00E82E68"/>
    <w:rsid w:val="00E853AE"/>
    <w:rsid w:val="00E933ED"/>
    <w:rsid w:val="00E95F5D"/>
    <w:rsid w:val="00EA1E68"/>
    <w:rsid w:val="00EA408A"/>
    <w:rsid w:val="00EA6428"/>
    <w:rsid w:val="00EB4349"/>
    <w:rsid w:val="00EC21CE"/>
    <w:rsid w:val="00EC3D73"/>
    <w:rsid w:val="00ED073D"/>
    <w:rsid w:val="00ED28C4"/>
    <w:rsid w:val="00ED3C75"/>
    <w:rsid w:val="00ED617A"/>
    <w:rsid w:val="00EE13D5"/>
    <w:rsid w:val="00EE1B7B"/>
    <w:rsid w:val="00EE7B87"/>
    <w:rsid w:val="00EF3C06"/>
    <w:rsid w:val="00EF52BB"/>
    <w:rsid w:val="00EF5441"/>
    <w:rsid w:val="00EF619C"/>
    <w:rsid w:val="00EF65A6"/>
    <w:rsid w:val="00EF6667"/>
    <w:rsid w:val="00F02492"/>
    <w:rsid w:val="00F03705"/>
    <w:rsid w:val="00F045CD"/>
    <w:rsid w:val="00F04A50"/>
    <w:rsid w:val="00F05BC3"/>
    <w:rsid w:val="00F05F47"/>
    <w:rsid w:val="00F06925"/>
    <w:rsid w:val="00F07AC6"/>
    <w:rsid w:val="00F07F3E"/>
    <w:rsid w:val="00F111FE"/>
    <w:rsid w:val="00F13587"/>
    <w:rsid w:val="00F20A4F"/>
    <w:rsid w:val="00F22979"/>
    <w:rsid w:val="00F22A74"/>
    <w:rsid w:val="00F22D65"/>
    <w:rsid w:val="00F27227"/>
    <w:rsid w:val="00F27A43"/>
    <w:rsid w:val="00F30404"/>
    <w:rsid w:val="00F32308"/>
    <w:rsid w:val="00F344A1"/>
    <w:rsid w:val="00F355FA"/>
    <w:rsid w:val="00F37EB2"/>
    <w:rsid w:val="00F40214"/>
    <w:rsid w:val="00F46EA0"/>
    <w:rsid w:val="00F52DE0"/>
    <w:rsid w:val="00F54944"/>
    <w:rsid w:val="00F56000"/>
    <w:rsid w:val="00F669E6"/>
    <w:rsid w:val="00F705C3"/>
    <w:rsid w:val="00F70A77"/>
    <w:rsid w:val="00F714B7"/>
    <w:rsid w:val="00F724C8"/>
    <w:rsid w:val="00F72AB5"/>
    <w:rsid w:val="00F72F05"/>
    <w:rsid w:val="00F77ED2"/>
    <w:rsid w:val="00F83E22"/>
    <w:rsid w:val="00F84B6D"/>
    <w:rsid w:val="00F84CAB"/>
    <w:rsid w:val="00F86521"/>
    <w:rsid w:val="00F86DC0"/>
    <w:rsid w:val="00F9119A"/>
    <w:rsid w:val="00F92437"/>
    <w:rsid w:val="00F933E2"/>
    <w:rsid w:val="00F93F59"/>
    <w:rsid w:val="00F97454"/>
    <w:rsid w:val="00F97B50"/>
    <w:rsid w:val="00FA1577"/>
    <w:rsid w:val="00FA25DF"/>
    <w:rsid w:val="00FA4F18"/>
    <w:rsid w:val="00FA699B"/>
    <w:rsid w:val="00FA7CAC"/>
    <w:rsid w:val="00FB0440"/>
    <w:rsid w:val="00FB1443"/>
    <w:rsid w:val="00FB49AF"/>
    <w:rsid w:val="00FB5401"/>
    <w:rsid w:val="00FB59ED"/>
    <w:rsid w:val="00FB60D5"/>
    <w:rsid w:val="00FB64EB"/>
    <w:rsid w:val="00FB790A"/>
    <w:rsid w:val="00FB7D41"/>
    <w:rsid w:val="00FC0230"/>
    <w:rsid w:val="00FC02DF"/>
    <w:rsid w:val="00FC0B85"/>
    <w:rsid w:val="00FC139F"/>
    <w:rsid w:val="00FC243C"/>
    <w:rsid w:val="00FC2A75"/>
    <w:rsid w:val="00FC46D0"/>
    <w:rsid w:val="00FC72C7"/>
    <w:rsid w:val="00FC7492"/>
    <w:rsid w:val="00FD0CE3"/>
    <w:rsid w:val="00FD186E"/>
    <w:rsid w:val="00FD57CB"/>
    <w:rsid w:val="00FE64CE"/>
    <w:rsid w:val="00FF0050"/>
    <w:rsid w:val="00FF0B98"/>
    <w:rsid w:val="00FF1A2E"/>
    <w:rsid w:val="00FF3E46"/>
    <w:rsid w:val="00FF4BE5"/>
    <w:rsid w:val="00FF51A9"/>
    <w:rsid w:val="00FF5FFA"/>
    <w:rsid w:val="00FF74F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A56ADB"/>
  <w15:docId w15:val="{E99F9DAB-9FD4-4364-A0D1-ED883CFB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F65A6"/>
  </w:style>
  <w:style w:type="paragraph" w:styleId="Nadpis1">
    <w:name w:val="heading 1"/>
    <w:basedOn w:val="Normln"/>
    <w:next w:val="Normln"/>
    <w:link w:val="Nadpis1Char"/>
    <w:uiPriority w:val="9"/>
    <w:qFormat/>
    <w:rsid w:val="00A5114D"/>
    <w:pPr>
      <w:keepNext/>
      <w:spacing w:after="0"/>
      <w:outlineLvl w:val="0"/>
    </w:pPr>
    <w:rPr>
      <w:rFonts w:ascii="Calibri" w:eastAsia="Times New Roman" w:hAnsi="Calibri" w:cs="Times New Roman"/>
      <w:b/>
      <w:bCs/>
      <w:color w:val="FF0000"/>
      <w:kern w:val="32"/>
      <w:szCs w:val="32"/>
      <w:u w:val="single"/>
    </w:rPr>
  </w:style>
  <w:style w:type="paragraph" w:styleId="Nadpis2">
    <w:name w:val="heading 2"/>
    <w:basedOn w:val="Normln"/>
    <w:next w:val="Normln"/>
    <w:link w:val="Nadpis2Char"/>
    <w:uiPriority w:val="9"/>
    <w:unhideWhenUsed/>
    <w:qFormat/>
    <w:rsid w:val="009E1B01"/>
    <w:pPr>
      <w:keepNext/>
      <w:keepLines/>
      <w:spacing w:before="200" w:after="0"/>
      <w:outlineLvl w:val="1"/>
    </w:pPr>
    <w:rPr>
      <w:rFonts w:eastAsiaTheme="majorEastAsia" w:cstheme="majorBidi"/>
      <w:b/>
      <w:bCs/>
      <w:szCs w:val="26"/>
    </w:rPr>
  </w:style>
  <w:style w:type="paragraph" w:styleId="Nadpis3">
    <w:name w:val="heading 3"/>
    <w:basedOn w:val="Normln"/>
    <w:next w:val="Normln"/>
    <w:link w:val="Nadpis3Char"/>
    <w:uiPriority w:val="9"/>
    <w:unhideWhenUsed/>
    <w:qFormat/>
    <w:rsid w:val="00393C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511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5114D"/>
  </w:style>
  <w:style w:type="paragraph" w:styleId="Zpat">
    <w:name w:val="footer"/>
    <w:basedOn w:val="Normln"/>
    <w:link w:val="ZpatChar"/>
    <w:uiPriority w:val="99"/>
    <w:unhideWhenUsed/>
    <w:rsid w:val="00A5114D"/>
    <w:pPr>
      <w:tabs>
        <w:tab w:val="center" w:pos="4536"/>
        <w:tab w:val="right" w:pos="9072"/>
      </w:tabs>
      <w:spacing w:after="0" w:line="240" w:lineRule="auto"/>
    </w:pPr>
  </w:style>
  <w:style w:type="character" w:customStyle="1" w:styleId="ZpatChar">
    <w:name w:val="Zápatí Char"/>
    <w:basedOn w:val="Standardnpsmoodstavce"/>
    <w:link w:val="Zpat"/>
    <w:uiPriority w:val="99"/>
    <w:rsid w:val="00A5114D"/>
  </w:style>
  <w:style w:type="table" w:styleId="Mkatabulky">
    <w:name w:val="Table Grid"/>
    <w:basedOn w:val="Normlntabulka"/>
    <w:uiPriority w:val="59"/>
    <w:rsid w:val="00A51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A5114D"/>
    <w:rPr>
      <w:color w:val="0000FF"/>
      <w:u w:val="single"/>
    </w:rPr>
  </w:style>
  <w:style w:type="character" w:customStyle="1" w:styleId="Nadpis1Char">
    <w:name w:val="Nadpis 1 Char"/>
    <w:basedOn w:val="Standardnpsmoodstavce"/>
    <w:link w:val="Nadpis1"/>
    <w:uiPriority w:val="9"/>
    <w:rsid w:val="00A5114D"/>
    <w:rPr>
      <w:rFonts w:ascii="Calibri" w:eastAsia="Times New Roman" w:hAnsi="Calibri" w:cs="Times New Roman"/>
      <w:b/>
      <w:bCs/>
      <w:color w:val="FF0000"/>
      <w:kern w:val="32"/>
      <w:szCs w:val="32"/>
      <w:u w:val="single"/>
    </w:rPr>
  </w:style>
  <w:style w:type="paragraph" w:styleId="Odstavecseseznamem">
    <w:name w:val="List Paragraph"/>
    <w:basedOn w:val="Normln"/>
    <w:uiPriority w:val="34"/>
    <w:qFormat/>
    <w:rsid w:val="00A5114D"/>
    <w:pPr>
      <w:ind w:left="720"/>
      <w:contextualSpacing/>
    </w:pPr>
    <w:rPr>
      <w:rFonts w:ascii="Calibri" w:eastAsia="Calibri" w:hAnsi="Calibri" w:cs="Times New Roman"/>
    </w:rPr>
  </w:style>
  <w:style w:type="paragraph" w:styleId="Nadpisobsahu">
    <w:name w:val="TOC Heading"/>
    <w:basedOn w:val="Nadpis1"/>
    <w:next w:val="Normln"/>
    <w:uiPriority w:val="39"/>
    <w:semiHidden/>
    <w:unhideWhenUsed/>
    <w:qFormat/>
    <w:rsid w:val="00A5114D"/>
    <w:pPr>
      <w:keepLines/>
      <w:spacing w:before="480"/>
      <w:outlineLvl w:val="9"/>
    </w:pPr>
    <w:rPr>
      <w:rFonts w:asciiTheme="majorHAnsi" w:eastAsiaTheme="majorEastAsia" w:hAnsiTheme="majorHAnsi" w:cstheme="majorBidi"/>
      <w:color w:val="365F91" w:themeColor="accent1" w:themeShade="BF"/>
      <w:kern w:val="0"/>
      <w:sz w:val="28"/>
      <w:szCs w:val="28"/>
      <w:u w:val="none"/>
      <w:lang w:eastAsia="cs-CZ"/>
    </w:rPr>
  </w:style>
  <w:style w:type="paragraph" w:styleId="Obsah1">
    <w:name w:val="toc 1"/>
    <w:basedOn w:val="Normln"/>
    <w:next w:val="Normln"/>
    <w:autoRedefine/>
    <w:uiPriority w:val="39"/>
    <w:unhideWhenUsed/>
    <w:rsid w:val="00E032E6"/>
    <w:pPr>
      <w:tabs>
        <w:tab w:val="right" w:leader="dot" w:pos="9062"/>
      </w:tabs>
      <w:spacing w:after="0" w:line="240" w:lineRule="auto"/>
    </w:pPr>
  </w:style>
  <w:style w:type="paragraph" w:styleId="Textbubliny">
    <w:name w:val="Balloon Text"/>
    <w:basedOn w:val="Normln"/>
    <w:link w:val="TextbublinyChar"/>
    <w:uiPriority w:val="99"/>
    <w:semiHidden/>
    <w:unhideWhenUsed/>
    <w:rsid w:val="00A511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114D"/>
    <w:rPr>
      <w:rFonts w:ascii="Tahoma" w:hAnsi="Tahoma" w:cs="Tahoma"/>
      <w:sz w:val="16"/>
      <w:szCs w:val="16"/>
    </w:rPr>
  </w:style>
  <w:style w:type="character" w:customStyle="1" w:styleId="Nadpis2Char">
    <w:name w:val="Nadpis 2 Char"/>
    <w:basedOn w:val="Standardnpsmoodstavce"/>
    <w:link w:val="Nadpis2"/>
    <w:uiPriority w:val="9"/>
    <w:rsid w:val="009E1B01"/>
    <w:rPr>
      <w:rFonts w:eastAsiaTheme="majorEastAsia" w:cstheme="majorBidi"/>
      <w:b/>
      <w:bCs/>
      <w:szCs w:val="26"/>
    </w:rPr>
  </w:style>
  <w:style w:type="paragraph" w:styleId="Normlnweb">
    <w:name w:val="Normal (Web)"/>
    <w:basedOn w:val="Normln"/>
    <w:uiPriority w:val="99"/>
    <w:unhideWhenUsed/>
    <w:rsid w:val="000C1CE2"/>
    <w:pPr>
      <w:spacing w:after="0" w:line="240" w:lineRule="auto"/>
      <w:jc w:val="both"/>
    </w:pPr>
    <w:rPr>
      <w:rFonts w:ascii="Times New Roman" w:eastAsia="Times New Roman" w:hAnsi="Times New Roman" w:cs="Times New Roman"/>
      <w:color w:val="000000"/>
      <w:sz w:val="24"/>
      <w:szCs w:val="24"/>
      <w:lang w:eastAsia="cs-CZ"/>
    </w:rPr>
  </w:style>
  <w:style w:type="paragraph" w:customStyle="1" w:styleId="xmsonormal">
    <w:name w:val="x_msonormal"/>
    <w:basedOn w:val="Normln"/>
    <w:rsid w:val="000C1CE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B0440"/>
    <w:rPr>
      <w:b/>
      <w:bCs/>
    </w:rPr>
  </w:style>
  <w:style w:type="character" w:customStyle="1" w:styleId="Nadpis3Char">
    <w:name w:val="Nadpis 3 Char"/>
    <w:basedOn w:val="Standardnpsmoodstavce"/>
    <w:link w:val="Nadpis3"/>
    <w:uiPriority w:val="9"/>
    <w:rsid w:val="00393C79"/>
    <w:rPr>
      <w:rFonts w:asciiTheme="majorHAnsi" w:eastAsiaTheme="majorEastAsia" w:hAnsiTheme="majorHAnsi" w:cstheme="majorBidi"/>
      <w:color w:val="243F60" w:themeColor="accent1" w:themeShade="7F"/>
      <w:sz w:val="24"/>
      <w:szCs w:val="24"/>
    </w:rPr>
  </w:style>
  <w:style w:type="character" w:styleId="Sledovanodkaz">
    <w:name w:val="FollowedHyperlink"/>
    <w:basedOn w:val="Standardnpsmoodstavce"/>
    <w:uiPriority w:val="99"/>
    <w:semiHidden/>
    <w:unhideWhenUsed/>
    <w:rsid w:val="00A30D06"/>
    <w:rPr>
      <w:color w:val="800080" w:themeColor="followedHyperlink"/>
      <w:u w:val="single"/>
    </w:rPr>
  </w:style>
  <w:style w:type="character" w:styleId="Nevyeenzmnka">
    <w:name w:val="Unresolved Mention"/>
    <w:basedOn w:val="Standardnpsmoodstavce"/>
    <w:uiPriority w:val="99"/>
    <w:semiHidden/>
    <w:unhideWhenUsed/>
    <w:rsid w:val="00277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00419">
      <w:bodyDiv w:val="1"/>
      <w:marLeft w:val="0"/>
      <w:marRight w:val="0"/>
      <w:marTop w:val="0"/>
      <w:marBottom w:val="0"/>
      <w:divBdr>
        <w:top w:val="none" w:sz="0" w:space="0" w:color="auto"/>
        <w:left w:val="none" w:sz="0" w:space="0" w:color="auto"/>
        <w:bottom w:val="none" w:sz="0" w:space="0" w:color="auto"/>
        <w:right w:val="none" w:sz="0" w:space="0" w:color="auto"/>
      </w:divBdr>
    </w:div>
    <w:div w:id="204946763">
      <w:bodyDiv w:val="1"/>
      <w:marLeft w:val="0"/>
      <w:marRight w:val="0"/>
      <w:marTop w:val="0"/>
      <w:marBottom w:val="0"/>
      <w:divBdr>
        <w:top w:val="none" w:sz="0" w:space="0" w:color="auto"/>
        <w:left w:val="none" w:sz="0" w:space="0" w:color="auto"/>
        <w:bottom w:val="none" w:sz="0" w:space="0" w:color="auto"/>
        <w:right w:val="none" w:sz="0" w:space="0" w:color="auto"/>
      </w:divBdr>
    </w:div>
    <w:div w:id="234630198">
      <w:bodyDiv w:val="1"/>
      <w:marLeft w:val="0"/>
      <w:marRight w:val="0"/>
      <w:marTop w:val="0"/>
      <w:marBottom w:val="0"/>
      <w:divBdr>
        <w:top w:val="none" w:sz="0" w:space="0" w:color="auto"/>
        <w:left w:val="none" w:sz="0" w:space="0" w:color="auto"/>
        <w:bottom w:val="none" w:sz="0" w:space="0" w:color="auto"/>
        <w:right w:val="none" w:sz="0" w:space="0" w:color="auto"/>
      </w:divBdr>
      <w:divsChild>
        <w:div w:id="2105684339">
          <w:marLeft w:val="0"/>
          <w:marRight w:val="0"/>
          <w:marTop w:val="0"/>
          <w:marBottom w:val="0"/>
          <w:divBdr>
            <w:top w:val="none" w:sz="0" w:space="0" w:color="auto"/>
            <w:left w:val="none" w:sz="0" w:space="0" w:color="auto"/>
            <w:bottom w:val="none" w:sz="0" w:space="0" w:color="auto"/>
            <w:right w:val="none" w:sz="0" w:space="0" w:color="auto"/>
          </w:divBdr>
        </w:div>
      </w:divsChild>
    </w:div>
    <w:div w:id="242842539">
      <w:bodyDiv w:val="1"/>
      <w:marLeft w:val="0"/>
      <w:marRight w:val="0"/>
      <w:marTop w:val="0"/>
      <w:marBottom w:val="0"/>
      <w:divBdr>
        <w:top w:val="none" w:sz="0" w:space="0" w:color="auto"/>
        <w:left w:val="none" w:sz="0" w:space="0" w:color="auto"/>
        <w:bottom w:val="none" w:sz="0" w:space="0" w:color="auto"/>
        <w:right w:val="none" w:sz="0" w:space="0" w:color="auto"/>
      </w:divBdr>
    </w:div>
    <w:div w:id="250506113">
      <w:bodyDiv w:val="1"/>
      <w:marLeft w:val="0"/>
      <w:marRight w:val="0"/>
      <w:marTop w:val="0"/>
      <w:marBottom w:val="0"/>
      <w:divBdr>
        <w:top w:val="none" w:sz="0" w:space="0" w:color="auto"/>
        <w:left w:val="none" w:sz="0" w:space="0" w:color="auto"/>
        <w:bottom w:val="none" w:sz="0" w:space="0" w:color="auto"/>
        <w:right w:val="none" w:sz="0" w:space="0" w:color="auto"/>
      </w:divBdr>
    </w:div>
    <w:div w:id="332339246">
      <w:bodyDiv w:val="1"/>
      <w:marLeft w:val="0"/>
      <w:marRight w:val="0"/>
      <w:marTop w:val="0"/>
      <w:marBottom w:val="0"/>
      <w:divBdr>
        <w:top w:val="none" w:sz="0" w:space="0" w:color="auto"/>
        <w:left w:val="none" w:sz="0" w:space="0" w:color="auto"/>
        <w:bottom w:val="none" w:sz="0" w:space="0" w:color="auto"/>
        <w:right w:val="none" w:sz="0" w:space="0" w:color="auto"/>
      </w:divBdr>
    </w:div>
    <w:div w:id="371198789">
      <w:bodyDiv w:val="1"/>
      <w:marLeft w:val="0"/>
      <w:marRight w:val="0"/>
      <w:marTop w:val="0"/>
      <w:marBottom w:val="0"/>
      <w:divBdr>
        <w:top w:val="none" w:sz="0" w:space="0" w:color="auto"/>
        <w:left w:val="none" w:sz="0" w:space="0" w:color="auto"/>
        <w:bottom w:val="none" w:sz="0" w:space="0" w:color="auto"/>
        <w:right w:val="none" w:sz="0" w:space="0" w:color="auto"/>
      </w:divBdr>
    </w:div>
    <w:div w:id="447702002">
      <w:bodyDiv w:val="1"/>
      <w:marLeft w:val="0"/>
      <w:marRight w:val="0"/>
      <w:marTop w:val="0"/>
      <w:marBottom w:val="0"/>
      <w:divBdr>
        <w:top w:val="none" w:sz="0" w:space="0" w:color="auto"/>
        <w:left w:val="none" w:sz="0" w:space="0" w:color="auto"/>
        <w:bottom w:val="none" w:sz="0" w:space="0" w:color="auto"/>
        <w:right w:val="none" w:sz="0" w:space="0" w:color="auto"/>
      </w:divBdr>
    </w:div>
    <w:div w:id="457839590">
      <w:bodyDiv w:val="1"/>
      <w:marLeft w:val="0"/>
      <w:marRight w:val="0"/>
      <w:marTop w:val="0"/>
      <w:marBottom w:val="0"/>
      <w:divBdr>
        <w:top w:val="none" w:sz="0" w:space="0" w:color="auto"/>
        <w:left w:val="none" w:sz="0" w:space="0" w:color="auto"/>
        <w:bottom w:val="none" w:sz="0" w:space="0" w:color="auto"/>
        <w:right w:val="none" w:sz="0" w:space="0" w:color="auto"/>
      </w:divBdr>
    </w:div>
    <w:div w:id="596713520">
      <w:bodyDiv w:val="1"/>
      <w:marLeft w:val="0"/>
      <w:marRight w:val="0"/>
      <w:marTop w:val="0"/>
      <w:marBottom w:val="0"/>
      <w:divBdr>
        <w:top w:val="none" w:sz="0" w:space="0" w:color="auto"/>
        <w:left w:val="none" w:sz="0" w:space="0" w:color="auto"/>
        <w:bottom w:val="none" w:sz="0" w:space="0" w:color="auto"/>
        <w:right w:val="none" w:sz="0" w:space="0" w:color="auto"/>
      </w:divBdr>
    </w:div>
    <w:div w:id="836648416">
      <w:bodyDiv w:val="1"/>
      <w:marLeft w:val="0"/>
      <w:marRight w:val="0"/>
      <w:marTop w:val="0"/>
      <w:marBottom w:val="0"/>
      <w:divBdr>
        <w:top w:val="none" w:sz="0" w:space="0" w:color="auto"/>
        <w:left w:val="none" w:sz="0" w:space="0" w:color="auto"/>
        <w:bottom w:val="none" w:sz="0" w:space="0" w:color="auto"/>
        <w:right w:val="none" w:sz="0" w:space="0" w:color="auto"/>
      </w:divBdr>
    </w:div>
    <w:div w:id="1115834274">
      <w:bodyDiv w:val="1"/>
      <w:marLeft w:val="0"/>
      <w:marRight w:val="0"/>
      <w:marTop w:val="0"/>
      <w:marBottom w:val="0"/>
      <w:divBdr>
        <w:top w:val="none" w:sz="0" w:space="0" w:color="auto"/>
        <w:left w:val="none" w:sz="0" w:space="0" w:color="auto"/>
        <w:bottom w:val="none" w:sz="0" w:space="0" w:color="auto"/>
        <w:right w:val="none" w:sz="0" w:space="0" w:color="auto"/>
      </w:divBdr>
    </w:div>
    <w:div w:id="1210458226">
      <w:bodyDiv w:val="1"/>
      <w:marLeft w:val="0"/>
      <w:marRight w:val="0"/>
      <w:marTop w:val="0"/>
      <w:marBottom w:val="0"/>
      <w:divBdr>
        <w:top w:val="none" w:sz="0" w:space="0" w:color="auto"/>
        <w:left w:val="none" w:sz="0" w:space="0" w:color="auto"/>
        <w:bottom w:val="none" w:sz="0" w:space="0" w:color="auto"/>
        <w:right w:val="none" w:sz="0" w:space="0" w:color="auto"/>
      </w:divBdr>
    </w:div>
    <w:div w:id="1225483412">
      <w:bodyDiv w:val="1"/>
      <w:marLeft w:val="0"/>
      <w:marRight w:val="0"/>
      <w:marTop w:val="0"/>
      <w:marBottom w:val="0"/>
      <w:divBdr>
        <w:top w:val="none" w:sz="0" w:space="0" w:color="auto"/>
        <w:left w:val="none" w:sz="0" w:space="0" w:color="auto"/>
        <w:bottom w:val="none" w:sz="0" w:space="0" w:color="auto"/>
        <w:right w:val="none" w:sz="0" w:space="0" w:color="auto"/>
      </w:divBdr>
    </w:div>
    <w:div w:id="1227451004">
      <w:bodyDiv w:val="1"/>
      <w:marLeft w:val="0"/>
      <w:marRight w:val="0"/>
      <w:marTop w:val="0"/>
      <w:marBottom w:val="0"/>
      <w:divBdr>
        <w:top w:val="none" w:sz="0" w:space="0" w:color="auto"/>
        <w:left w:val="none" w:sz="0" w:space="0" w:color="auto"/>
        <w:bottom w:val="none" w:sz="0" w:space="0" w:color="auto"/>
        <w:right w:val="none" w:sz="0" w:space="0" w:color="auto"/>
      </w:divBdr>
    </w:div>
    <w:div w:id="1363281809">
      <w:bodyDiv w:val="1"/>
      <w:marLeft w:val="0"/>
      <w:marRight w:val="0"/>
      <w:marTop w:val="0"/>
      <w:marBottom w:val="0"/>
      <w:divBdr>
        <w:top w:val="none" w:sz="0" w:space="0" w:color="auto"/>
        <w:left w:val="none" w:sz="0" w:space="0" w:color="auto"/>
        <w:bottom w:val="none" w:sz="0" w:space="0" w:color="auto"/>
        <w:right w:val="none" w:sz="0" w:space="0" w:color="auto"/>
      </w:divBdr>
    </w:div>
    <w:div w:id="1646160243">
      <w:bodyDiv w:val="1"/>
      <w:marLeft w:val="0"/>
      <w:marRight w:val="0"/>
      <w:marTop w:val="0"/>
      <w:marBottom w:val="0"/>
      <w:divBdr>
        <w:top w:val="none" w:sz="0" w:space="0" w:color="auto"/>
        <w:left w:val="none" w:sz="0" w:space="0" w:color="auto"/>
        <w:bottom w:val="none" w:sz="0" w:space="0" w:color="auto"/>
        <w:right w:val="none" w:sz="0" w:space="0" w:color="auto"/>
      </w:divBdr>
    </w:div>
    <w:div w:id="1784692120">
      <w:bodyDiv w:val="1"/>
      <w:marLeft w:val="0"/>
      <w:marRight w:val="0"/>
      <w:marTop w:val="0"/>
      <w:marBottom w:val="0"/>
      <w:divBdr>
        <w:top w:val="none" w:sz="0" w:space="0" w:color="auto"/>
        <w:left w:val="none" w:sz="0" w:space="0" w:color="auto"/>
        <w:bottom w:val="none" w:sz="0" w:space="0" w:color="auto"/>
        <w:right w:val="none" w:sz="0" w:space="0" w:color="auto"/>
      </w:divBdr>
      <w:divsChild>
        <w:div w:id="964501399">
          <w:marLeft w:val="0"/>
          <w:marRight w:val="0"/>
          <w:marTop w:val="0"/>
          <w:marBottom w:val="0"/>
          <w:divBdr>
            <w:top w:val="none" w:sz="0" w:space="0" w:color="auto"/>
            <w:left w:val="none" w:sz="0" w:space="0" w:color="auto"/>
            <w:bottom w:val="none" w:sz="0" w:space="0" w:color="auto"/>
            <w:right w:val="none" w:sz="0" w:space="0" w:color="auto"/>
          </w:divBdr>
        </w:div>
      </w:divsChild>
    </w:div>
    <w:div w:id="21016363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a.dvorakova@cmud.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osk-kcentru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3A31C-333D-40E3-A87B-03DCBDEE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27</Pages>
  <Words>11768</Words>
  <Characters>69438</Characters>
  <Application>Microsoft Office Word</Application>
  <DocSecurity>0</DocSecurity>
  <Lines>578</Lines>
  <Paragraphs>162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Jirka</dc:creator>
  <cp:keywords/>
  <cp:lastModifiedBy>Jana Dvořáková</cp:lastModifiedBy>
  <cp:revision>47</cp:revision>
  <dcterms:created xsi:type="dcterms:W3CDTF">2020-12-11T09:48:00Z</dcterms:created>
  <dcterms:modified xsi:type="dcterms:W3CDTF">2021-01-07T08:05:00Z</dcterms:modified>
</cp:coreProperties>
</file>